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AB92" w14:textId="77777777" w:rsidR="004C4EF2" w:rsidRDefault="004C4EF2"/>
    <w:p w14:paraId="5C68DA07" w14:textId="77777777" w:rsidR="004C4EF2" w:rsidRPr="004C4EF2" w:rsidRDefault="004C4EF2" w:rsidP="004C4EF2"/>
    <w:p w14:paraId="3D811E27" w14:textId="77777777" w:rsidR="004C4EF2" w:rsidRPr="004C4EF2" w:rsidRDefault="004C4EF2" w:rsidP="004C4EF2"/>
    <w:p w14:paraId="1D6E8F51" w14:textId="77777777" w:rsidR="004C4EF2" w:rsidRDefault="004C4EF2" w:rsidP="004C4EF2"/>
    <w:p w14:paraId="357CE567" w14:textId="77777777" w:rsidR="004C4EF2" w:rsidRDefault="004C4EF2" w:rsidP="004C4EF2"/>
    <w:p w14:paraId="13796521" w14:textId="77777777" w:rsidR="004C4EF2" w:rsidRDefault="004C4EF2" w:rsidP="004C4EF2">
      <w:pPr>
        <w:rPr>
          <w:u w:val="single"/>
        </w:rPr>
      </w:pPr>
      <w:r>
        <w:rPr>
          <w:u w:val="single"/>
        </w:rPr>
        <w:t>Terms of Reference</w:t>
      </w:r>
    </w:p>
    <w:p w14:paraId="33296C1F" w14:textId="77777777" w:rsidR="004C4EF2" w:rsidRPr="004C4EF2" w:rsidRDefault="004C4EF2" w:rsidP="004C4EF2"/>
    <w:p w14:paraId="57259F87" w14:textId="77777777" w:rsidR="00764D79" w:rsidRPr="007B79A1" w:rsidRDefault="00764D79" w:rsidP="004C4EF2">
      <w:pPr>
        <w:rPr>
          <w:b/>
        </w:rPr>
      </w:pPr>
      <w:r w:rsidRPr="007B79A1">
        <w:rPr>
          <w:b/>
        </w:rPr>
        <w:t>Remit</w:t>
      </w:r>
    </w:p>
    <w:p w14:paraId="5965D5B5" w14:textId="77777777" w:rsidR="00764D79" w:rsidRDefault="00764D79" w:rsidP="004C4EF2"/>
    <w:p w14:paraId="32C46E86" w14:textId="6B710D73" w:rsidR="00764D79" w:rsidRDefault="004C4EF2" w:rsidP="004C4EF2">
      <w:r w:rsidRPr="004C4EF2">
        <w:t xml:space="preserve">The purpose of the Culture, Tourism and Sport Board is to engage </w:t>
      </w:r>
      <w:r w:rsidR="00764D79">
        <w:t xml:space="preserve">with </w:t>
      </w:r>
      <w:r w:rsidRPr="004C4EF2">
        <w:t xml:space="preserve">and develop a thorough understanding of the issues </w:t>
      </w:r>
      <w:r w:rsidR="00764D79">
        <w:t>affecting</w:t>
      </w:r>
      <w:r w:rsidRPr="004C4EF2">
        <w:t xml:space="preserve"> </w:t>
      </w:r>
      <w:r w:rsidR="00764D79">
        <w:t>culture, tourism and sport services</w:t>
      </w:r>
      <w:r w:rsidR="00E37474">
        <w:t>,</w:t>
      </w:r>
      <w:r w:rsidR="00764D79">
        <w:t xml:space="preserve"> including</w:t>
      </w:r>
      <w:r w:rsidRPr="004C4EF2">
        <w:t xml:space="preserve"> how legislation does or could affect councils and their communities</w:t>
      </w:r>
      <w:r w:rsidR="00E37474">
        <w:t>.</w:t>
      </w:r>
      <w:r w:rsidR="00B06EE9">
        <w:t xml:space="preserve"> </w:t>
      </w:r>
      <w:r w:rsidR="00E37474">
        <w:t>The Board is also responsible for maintaining relationships with relevant stakeholders</w:t>
      </w:r>
      <w:r w:rsidR="00B06EE9">
        <w:t>,</w:t>
      </w:r>
      <w:r w:rsidR="00764D79">
        <w:t xml:space="preserve"> and identifying </w:t>
      </w:r>
      <w:r w:rsidR="00B06EE9">
        <w:t>support offers or policy campaigns to assist councils with their service delivery</w:t>
      </w:r>
      <w:r w:rsidRPr="004C4EF2">
        <w:t xml:space="preserve">. </w:t>
      </w:r>
    </w:p>
    <w:p w14:paraId="34D0E87E" w14:textId="77777777" w:rsidR="00764D79" w:rsidRDefault="00764D79" w:rsidP="004C4EF2"/>
    <w:p w14:paraId="4D73ED22" w14:textId="773C4D69" w:rsidR="004C4EF2" w:rsidRPr="004C4EF2" w:rsidRDefault="004C4EF2" w:rsidP="004C4EF2">
      <w:r w:rsidRPr="004C4EF2">
        <w:t xml:space="preserve">The Board will provide strategic oversight of all the LGA’s policy and improvement activity in relation to libraries, the visitor economy, sport and physical activity, the arts, museums, </w:t>
      </w:r>
      <w:r w:rsidR="007B79A1">
        <w:t xml:space="preserve">public parks, </w:t>
      </w:r>
      <w:r w:rsidR="00764D79">
        <w:t xml:space="preserve">and </w:t>
      </w:r>
      <w:r w:rsidRPr="004C4EF2">
        <w:t xml:space="preserve">heritage, in line with </w:t>
      </w:r>
      <w:r w:rsidR="00764D79">
        <w:t>wider</w:t>
      </w:r>
      <w:r w:rsidRPr="004C4EF2">
        <w:t xml:space="preserve"> LGA priorities.</w:t>
      </w:r>
    </w:p>
    <w:p w14:paraId="735D1680" w14:textId="77777777" w:rsidR="004C4EF2" w:rsidRPr="004C4EF2" w:rsidRDefault="004C4EF2" w:rsidP="004C4EF2"/>
    <w:p w14:paraId="753CF8E9" w14:textId="604EF2FD" w:rsidR="00B06EE9" w:rsidRDefault="00E37474" w:rsidP="004C4EF2">
      <w:pPr>
        <w:rPr>
          <w:b/>
          <w:u w:val="single"/>
        </w:rPr>
      </w:pPr>
      <w:r w:rsidRPr="007B79A1">
        <w:rPr>
          <w:b/>
          <w:u w:val="single"/>
        </w:rPr>
        <w:t>O</w:t>
      </w:r>
      <w:r>
        <w:rPr>
          <w:b/>
          <w:u w:val="single"/>
        </w:rPr>
        <w:t>b</w:t>
      </w:r>
      <w:r w:rsidRPr="007B79A1">
        <w:rPr>
          <w:b/>
          <w:u w:val="single"/>
        </w:rPr>
        <w:t>jectives</w:t>
      </w:r>
    </w:p>
    <w:p w14:paraId="218B4755" w14:textId="77777777" w:rsidR="007B79A1" w:rsidRPr="004C4EF2" w:rsidRDefault="007B79A1" w:rsidP="004C4EF2"/>
    <w:p w14:paraId="3F25EA0C" w14:textId="77777777" w:rsidR="004C4EF2" w:rsidRPr="004C4EF2" w:rsidRDefault="004C4EF2" w:rsidP="004C4EF2">
      <w:pPr>
        <w:spacing w:line="336" w:lineRule="auto"/>
        <w:rPr>
          <w:lang w:val="en" w:eastAsia="en-GB"/>
        </w:rPr>
      </w:pPr>
      <w:r w:rsidRPr="004C4EF2">
        <w:rPr>
          <w:lang w:val="en" w:eastAsia="en-GB"/>
        </w:rPr>
        <w:t>The Culture, Tourism and Sport Board has the following objectives:</w:t>
      </w:r>
    </w:p>
    <w:p w14:paraId="2C909B50" w14:textId="77777777" w:rsidR="004C4EF2" w:rsidRPr="004C4EF2" w:rsidRDefault="004C4EF2" w:rsidP="004C4EF2">
      <w:pPr>
        <w:spacing w:line="336" w:lineRule="auto"/>
        <w:rPr>
          <w:lang w:val="en" w:eastAsia="en-GB"/>
        </w:rPr>
      </w:pPr>
    </w:p>
    <w:p w14:paraId="42A31472" w14:textId="77777777" w:rsidR="004C4EF2" w:rsidRPr="004C4EF2" w:rsidRDefault="004C4EF2" w:rsidP="004C4EF2">
      <w:pPr>
        <w:pStyle w:val="ListParagraph"/>
        <w:numPr>
          <w:ilvl w:val="0"/>
          <w:numId w:val="1"/>
        </w:numPr>
        <w:spacing w:line="336" w:lineRule="auto"/>
        <w:rPr>
          <w:lang w:val="en" w:eastAsia="en-GB"/>
        </w:rPr>
      </w:pPr>
      <w:r w:rsidRPr="004C4EF2">
        <w:rPr>
          <w:lang w:val="en" w:eastAsia="en-GB"/>
        </w:rPr>
        <w:t>Champion the role that cultural, sporting, tourism and heritage services play in making places where people want to live, visit and work.</w:t>
      </w:r>
    </w:p>
    <w:p w14:paraId="05541EBA" w14:textId="77777777" w:rsidR="004C4EF2" w:rsidRPr="004C4EF2" w:rsidRDefault="004C4EF2" w:rsidP="004C4EF2">
      <w:pPr>
        <w:pStyle w:val="ListParagraph"/>
        <w:spacing w:line="336" w:lineRule="auto"/>
        <w:rPr>
          <w:lang w:val="en" w:eastAsia="en-GB"/>
        </w:rPr>
      </w:pPr>
    </w:p>
    <w:p w14:paraId="072B79B9" w14:textId="77777777" w:rsidR="004C4EF2" w:rsidRPr="004C4EF2" w:rsidRDefault="004C4EF2" w:rsidP="004C4EF2">
      <w:pPr>
        <w:pStyle w:val="ListParagraph"/>
        <w:numPr>
          <w:ilvl w:val="0"/>
          <w:numId w:val="1"/>
        </w:numPr>
        <w:spacing w:line="336" w:lineRule="auto"/>
        <w:rPr>
          <w:lang w:val="en" w:eastAsia="en-GB"/>
        </w:rPr>
      </w:pPr>
      <w:r w:rsidRPr="004C4EF2">
        <w:rPr>
          <w:lang w:val="en" w:eastAsia="en-GB"/>
        </w:rPr>
        <w:t>Support portfolio holders</w:t>
      </w:r>
      <w:r w:rsidR="0098128A">
        <w:rPr>
          <w:lang w:val="en" w:eastAsia="en-GB"/>
        </w:rPr>
        <w:t xml:space="preserve"> and officers</w:t>
      </w:r>
      <w:r w:rsidRPr="004C4EF2">
        <w:rPr>
          <w:lang w:val="en" w:eastAsia="en-GB"/>
        </w:rPr>
        <w:t xml:space="preserve"> to lead transformational change of cultural</w:t>
      </w:r>
      <w:r w:rsidR="00E37474">
        <w:rPr>
          <w:lang w:val="en" w:eastAsia="en-GB"/>
        </w:rPr>
        <w:t>, tourism</w:t>
      </w:r>
      <w:r w:rsidRPr="004C4EF2">
        <w:rPr>
          <w:lang w:val="en" w:eastAsia="en-GB"/>
        </w:rPr>
        <w:t xml:space="preserve"> and sport services and seize the opportunities presented by wider public sector reform, including devolution</w:t>
      </w:r>
      <w:r w:rsidR="00140029">
        <w:rPr>
          <w:lang w:val="en" w:eastAsia="en-GB"/>
        </w:rPr>
        <w:t xml:space="preserve"> and the government’s Industrial Strategy</w:t>
      </w:r>
      <w:r w:rsidRPr="004C4EF2">
        <w:rPr>
          <w:lang w:val="en" w:eastAsia="en-GB"/>
        </w:rPr>
        <w:t xml:space="preserve">. </w:t>
      </w:r>
    </w:p>
    <w:p w14:paraId="29E971DE" w14:textId="77777777" w:rsidR="004C4EF2" w:rsidRPr="004C4EF2" w:rsidRDefault="004C4EF2" w:rsidP="004C4EF2">
      <w:pPr>
        <w:pStyle w:val="ListParagraph"/>
        <w:rPr>
          <w:lang w:val="en" w:eastAsia="en-GB"/>
        </w:rPr>
      </w:pPr>
    </w:p>
    <w:p w14:paraId="7BC22C4F" w14:textId="6FDDF2CA" w:rsidR="004C4EF2" w:rsidRPr="004C4EF2" w:rsidRDefault="004C4EF2" w:rsidP="004C4EF2">
      <w:pPr>
        <w:pStyle w:val="ListParagraph"/>
        <w:numPr>
          <w:ilvl w:val="0"/>
          <w:numId w:val="1"/>
        </w:numPr>
        <w:spacing w:line="336" w:lineRule="auto"/>
        <w:rPr>
          <w:lang w:val="en" w:eastAsia="en-GB"/>
        </w:rPr>
      </w:pPr>
      <w:r w:rsidRPr="004C4EF2">
        <w:rPr>
          <w:lang w:val="en" w:eastAsia="en-GB"/>
        </w:rPr>
        <w:t>Ensure that the LGA is well positioned to advance our arguments on culture, tourism and sport nationally to government and others and that our advocacy is shaped by robust intelligence from councils. In particular, steering the LGA / DCMS Libraries Taskforce, supporting the implementation of Sport England’s new strategy,</w:t>
      </w:r>
      <w:r w:rsidR="00764D79">
        <w:rPr>
          <w:lang w:val="en" w:eastAsia="en-GB"/>
        </w:rPr>
        <w:t xml:space="preserve"> and</w:t>
      </w:r>
      <w:r w:rsidR="000D5644">
        <w:rPr>
          <w:lang w:val="en" w:eastAsia="en-GB"/>
        </w:rPr>
        <w:t xml:space="preserve"> </w:t>
      </w:r>
      <w:r w:rsidRPr="004C4EF2">
        <w:rPr>
          <w:lang w:val="en" w:eastAsia="en-GB"/>
        </w:rPr>
        <w:t xml:space="preserve">ensuring English destinations have a strong voice in </w:t>
      </w:r>
      <w:r w:rsidR="000D5644">
        <w:rPr>
          <w:lang w:val="en" w:eastAsia="en-GB"/>
        </w:rPr>
        <w:t>the</w:t>
      </w:r>
      <w:r w:rsidRPr="004C4EF2">
        <w:rPr>
          <w:lang w:val="en" w:eastAsia="en-GB"/>
        </w:rPr>
        <w:t xml:space="preserve"> national governance arrangements for tourism</w:t>
      </w:r>
      <w:r w:rsidR="00764D79">
        <w:rPr>
          <w:lang w:val="en" w:eastAsia="en-GB"/>
        </w:rPr>
        <w:t xml:space="preserve">. </w:t>
      </w:r>
    </w:p>
    <w:p w14:paraId="632ACAA8" w14:textId="77777777" w:rsidR="004C4EF2" w:rsidRPr="004C4EF2" w:rsidRDefault="004C4EF2" w:rsidP="004C4EF2">
      <w:pPr>
        <w:pStyle w:val="ListParagraph"/>
        <w:rPr>
          <w:lang w:val="en" w:eastAsia="en-GB"/>
        </w:rPr>
      </w:pPr>
    </w:p>
    <w:p w14:paraId="7BAD87E3" w14:textId="77777777" w:rsidR="00E37474" w:rsidRDefault="004C4EF2" w:rsidP="004C4EF2">
      <w:pPr>
        <w:pStyle w:val="ListParagraph"/>
        <w:numPr>
          <w:ilvl w:val="0"/>
          <w:numId w:val="1"/>
        </w:numPr>
        <w:spacing w:line="336" w:lineRule="auto"/>
        <w:rPr>
          <w:lang w:val="en" w:eastAsia="en-GB"/>
        </w:rPr>
      </w:pPr>
      <w:r w:rsidRPr="004C4EF2">
        <w:rPr>
          <w:lang w:val="en" w:eastAsia="en-GB"/>
        </w:rPr>
        <w:t>Support other LGA Boards to recognise how culture, tourism and sport helps to achieve their priorities</w:t>
      </w:r>
    </w:p>
    <w:p w14:paraId="4B430F24" w14:textId="77777777" w:rsidR="00E37474" w:rsidRPr="00E37474" w:rsidRDefault="00E37474" w:rsidP="007B79A1">
      <w:pPr>
        <w:pStyle w:val="ListParagraph"/>
        <w:rPr>
          <w:lang w:val="en" w:eastAsia="en-GB"/>
        </w:rPr>
      </w:pPr>
    </w:p>
    <w:p w14:paraId="66A8C5B2" w14:textId="77777777" w:rsidR="004C4EF2" w:rsidRPr="004C4EF2" w:rsidRDefault="00E37474" w:rsidP="004C4EF2">
      <w:pPr>
        <w:pStyle w:val="ListParagraph"/>
        <w:numPr>
          <w:ilvl w:val="0"/>
          <w:numId w:val="1"/>
        </w:numPr>
        <w:spacing w:line="336" w:lineRule="auto"/>
        <w:rPr>
          <w:lang w:val="en" w:eastAsia="en-GB"/>
        </w:rPr>
      </w:pPr>
      <w:r>
        <w:rPr>
          <w:lang w:val="en" w:eastAsia="en-GB"/>
        </w:rPr>
        <w:t xml:space="preserve">Contribute to wider LGA work </w:t>
      </w:r>
      <w:r w:rsidR="00764D79">
        <w:rPr>
          <w:lang w:val="en" w:eastAsia="en-GB"/>
        </w:rPr>
        <w:t>any risks or opportunities that may arise for the culture, tourism and sport sectors from leaving the European Union</w:t>
      </w:r>
      <w:r w:rsidR="00140029">
        <w:rPr>
          <w:lang w:val="en" w:eastAsia="en-GB"/>
        </w:rPr>
        <w:t xml:space="preserve"> and act on them as required</w:t>
      </w:r>
      <w:r w:rsidR="004C4EF2" w:rsidRPr="004C4EF2">
        <w:rPr>
          <w:lang w:val="en" w:eastAsia="en-GB"/>
        </w:rPr>
        <w:t>.</w:t>
      </w:r>
    </w:p>
    <w:p w14:paraId="73B533E6" w14:textId="77777777" w:rsidR="004C4EF2" w:rsidRPr="004C4EF2" w:rsidRDefault="004C4EF2" w:rsidP="004C4EF2">
      <w:pPr>
        <w:pStyle w:val="ListParagraph"/>
        <w:rPr>
          <w:lang w:val="en" w:eastAsia="en-GB"/>
        </w:rPr>
      </w:pPr>
    </w:p>
    <w:p w14:paraId="0994F086" w14:textId="77777777" w:rsidR="004C4EF2" w:rsidRPr="004C4EF2" w:rsidRDefault="004C4EF2" w:rsidP="004C4EF2">
      <w:pPr>
        <w:pStyle w:val="ListParagraph"/>
        <w:numPr>
          <w:ilvl w:val="0"/>
          <w:numId w:val="1"/>
        </w:numPr>
        <w:spacing w:line="336" w:lineRule="auto"/>
        <w:rPr>
          <w:lang w:val="en" w:eastAsia="en-GB"/>
        </w:rPr>
      </w:pPr>
      <w:r w:rsidRPr="004C4EF2">
        <w:rPr>
          <w:lang w:val="en" w:eastAsia="en-GB"/>
        </w:rPr>
        <w:t xml:space="preserve">Ensure that the flagship Annual Culture, Tourism and Sport Conference continues to give national profile to the innovation that councils are leading and influences </w:t>
      </w:r>
      <w:r w:rsidRPr="004C4EF2">
        <w:rPr>
          <w:lang w:val="en" w:eastAsia="en-GB"/>
        </w:rPr>
        <w:lastRenderedPageBreak/>
        <w:t>national policy and debate through giving a platform to leading people from the sector.</w:t>
      </w:r>
    </w:p>
    <w:p w14:paraId="31DC02CC" w14:textId="77777777" w:rsidR="005D3488" w:rsidRDefault="005D3488" w:rsidP="004C4EF2"/>
    <w:p w14:paraId="606415D6" w14:textId="77777777" w:rsidR="00E37474" w:rsidRPr="007B79A1" w:rsidRDefault="00E37474" w:rsidP="00E37474">
      <w:pPr>
        <w:rPr>
          <w:b/>
          <w:u w:val="single"/>
        </w:rPr>
      </w:pPr>
      <w:r w:rsidRPr="007B79A1">
        <w:rPr>
          <w:b/>
          <w:u w:val="single"/>
        </w:rPr>
        <w:t xml:space="preserve">Operational accountabilities </w:t>
      </w:r>
    </w:p>
    <w:p w14:paraId="7AA6A8C0" w14:textId="77777777" w:rsidR="00E37474" w:rsidRDefault="00E37474" w:rsidP="00E37474"/>
    <w:p w14:paraId="66A4D12C" w14:textId="77777777" w:rsidR="00E37474" w:rsidRDefault="00E37474" w:rsidP="00E37474">
      <w:r>
        <w:t>The Board will seek to involve councillors in supporting the delivery of these priorities (through Forums, policy grouping</w:t>
      </w:r>
      <w:r w:rsidR="00140029">
        <w:t>s</w:t>
      </w:r>
      <w:r>
        <w:t>, Special Interest Groups (SIGs), regional networks and other means of wider engagement); essentially operating as the centre of a network connecting to all councils and drawing on the expertise of key advisors from the sector.</w:t>
      </w:r>
    </w:p>
    <w:p w14:paraId="5BF975E6" w14:textId="77777777" w:rsidR="00E37474" w:rsidRDefault="00E37474" w:rsidP="00E37474"/>
    <w:p w14:paraId="0C2CEE7F" w14:textId="77777777" w:rsidR="00E37474" w:rsidRDefault="00E37474" w:rsidP="00E37474">
      <w:r>
        <w:t>The Culture, Tourism and Sport Board will be responsible for:</w:t>
      </w:r>
    </w:p>
    <w:p w14:paraId="32C62DDE" w14:textId="77777777" w:rsidR="00E37474" w:rsidRDefault="00E37474" w:rsidP="00E37474"/>
    <w:p w14:paraId="77DA6C2C" w14:textId="77777777" w:rsidR="00E37474" w:rsidRDefault="00E37474" w:rsidP="00E37474">
      <w:pPr>
        <w:numPr>
          <w:ilvl w:val="0"/>
          <w:numId w:val="2"/>
        </w:numPr>
      </w:pPr>
      <w:r>
        <w:t xml:space="preserve">Ensuring the priorities of councils are fed into the business planning process.  </w:t>
      </w:r>
    </w:p>
    <w:p w14:paraId="1174BB9D" w14:textId="77777777" w:rsidR="00E37474" w:rsidRDefault="00E37474" w:rsidP="00E37474">
      <w:pPr>
        <w:ind w:left="720"/>
      </w:pPr>
    </w:p>
    <w:p w14:paraId="464E319A" w14:textId="77777777" w:rsidR="00E37474" w:rsidRDefault="00E37474" w:rsidP="00E37474">
      <w:pPr>
        <w:numPr>
          <w:ilvl w:val="0"/>
          <w:numId w:val="2"/>
        </w:numPr>
      </w:pPr>
      <w:r>
        <w:t>Developing and overseeing a work programme to deliver their brief, covering lobbying, campaigns, research, improvement support and events and linking with other boards where appropriate.</w:t>
      </w:r>
    </w:p>
    <w:p w14:paraId="40D1CA4B" w14:textId="77777777" w:rsidR="00E37474" w:rsidRDefault="00E37474" w:rsidP="00E37474">
      <w:pPr>
        <w:pStyle w:val="ListParagraph"/>
      </w:pPr>
    </w:p>
    <w:p w14:paraId="4B4A87EC" w14:textId="77777777" w:rsidR="00E37474" w:rsidRDefault="00E37474" w:rsidP="00E37474">
      <w:pPr>
        <w:numPr>
          <w:ilvl w:val="0"/>
          <w:numId w:val="2"/>
        </w:numPr>
      </w:pPr>
      <w:r w:rsidRPr="008B2A69">
        <w:t>Sharing good practice and ideas to stimulate innovation and improvement.</w:t>
      </w:r>
    </w:p>
    <w:p w14:paraId="054D3910" w14:textId="77777777" w:rsidR="00E37474" w:rsidRPr="008B2A69" w:rsidRDefault="00E37474" w:rsidP="00E37474"/>
    <w:p w14:paraId="7E92C37F" w14:textId="77777777" w:rsidR="00E37474" w:rsidRDefault="00E37474" w:rsidP="00E37474">
      <w:pPr>
        <w:numPr>
          <w:ilvl w:val="0"/>
          <w:numId w:val="2"/>
        </w:numPr>
      </w:pPr>
      <w:r>
        <w:t>Representing and lobbying on behalf of the LGA, including making public statements on its areas of responsibility.</w:t>
      </w:r>
    </w:p>
    <w:p w14:paraId="5F62D12D" w14:textId="77777777" w:rsidR="00E37474" w:rsidRDefault="00E37474" w:rsidP="00E37474"/>
    <w:p w14:paraId="6CFF96DE" w14:textId="77777777" w:rsidR="00E37474" w:rsidRDefault="00E37474" w:rsidP="00E37474">
      <w:pPr>
        <w:numPr>
          <w:ilvl w:val="0"/>
          <w:numId w:val="2"/>
        </w:numPr>
      </w:pPr>
      <w:r>
        <w:t>Building and maintaining relationships with key stakeholders.</w:t>
      </w:r>
    </w:p>
    <w:p w14:paraId="244BB597" w14:textId="77777777" w:rsidR="00E37474" w:rsidRDefault="00E37474" w:rsidP="00E37474">
      <w:pPr>
        <w:ind w:left="720"/>
      </w:pPr>
    </w:p>
    <w:p w14:paraId="07822DE9" w14:textId="77777777" w:rsidR="00E37474" w:rsidRDefault="00E37474" w:rsidP="00E37474">
      <w:pPr>
        <w:numPr>
          <w:ilvl w:val="0"/>
          <w:numId w:val="2"/>
        </w:numPr>
      </w:pPr>
      <w:r>
        <w:t>Involving representatives from councils in its work, through task groups, Commissions, SIGs, regional networks and mechanisms.</w:t>
      </w:r>
    </w:p>
    <w:p w14:paraId="28280522" w14:textId="77777777" w:rsidR="00E37474" w:rsidRPr="008B2A69" w:rsidRDefault="00E37474" w:rsidP="00E37474">
      <w:pPr>
        <w:ind w:left="720"/>
      </w:pPr>
    </w:p>
    <w:p w14:paraId="2259B9C0" w14:textId="77777777" w:rsidR="00E37474" w:rsidRDefault="00E37474" w:rsidP="00E37474">
      <w:pPr>
        <w:numPr>
          <w:ilvl w:val="0"/>
          <w:numId w:val="2"/>
        </w:numPr>
      </w:pPr>
      <w:r>
        <w:t>Commissioning LGA officers and resources, where appropriate, to respond</w:t>
      </w:r>
      <w:r w:rsidRPr="005C6C92" w:rsidDel="008E737A">
        <w:t xml:space="preserve"> </w:t>
      </w:r>
      <w:r w:rsidRPr="008B2A69">
        <w:t>to specific issues referred to the Board by one or more member councils or groupings of councils.</w:t>
      </w:r>
    </w:p>
    <w:p w14:paraId="6737D0C4" w14:textId="77777777" w:rsidR="00E37474" w:rsidRDefault="00E37474" w:rsidP="004C4EF2"/>
    <w:p w14:paraId="6350DD1F" w14:textId="77777777" w:rsidR="00E37474" w:rsidRDefault="00E37474" w:rsidP="004C4EF2">
      <w:r>
        <w:t>The Culture, Tourism and Sport Board may:</w:t>
      </w:r>
    </w:p>
    <w:p w14:paraId="303FDA03" w14:textId="77777777" w:rsidR="00E37474" w:rsidRDefault="00E37474" w:rsidP="004C4EF2"/>
    <w:p w14:paraId="1C9B6036" w14:textId="77777777" w:rsidR="00B06EE9" w:rsidRDefault="00B06EE9" w:rsidP="00B06EE9">
      <w:pPr>
        <w:numPr>
          <w:ilvl w:val="0"/>
          <w:numId w:val="2"/>
        </w:numPr>
      </w:pPr>
      <w:r>
        <w:t>Appoint members to relevant outside bodies in accordance with the Political Conventions.</w:t>
      </w:r>
    </w:p>
    <w:p w14:paraId="0FC6B729" w14:textId="77777777" w:rsidR="00B06EE9" w:rsidRDefault="00B06EE9" w:rsidP="00B06EE9">
      <w:pPr>
        <w:ind w:left="720"/>
      </w:pPr>
    </w:p>
    <w:p w14:paraId="556D5491" w14:textId="77777777" w:rsidR="00B06EE9" w:rsidRDefault="00B06EE9" w:rsidP="00B06EE9">
      <w:pPr>
        <w:numPr>
          <w:ilvl w:val="0"/>
          <w:numId w:val="2"/>
        </w:numPr>
        <w:rPr>
          <w:bCs/>
        </w:rPr>
      </w:pPr>
      <w:r>
        <w:t>Appoint member champion</w:t>
      </w:r>
      <w:r w:rsidR="00140029">
        <w:t>s</w:t>
      </w:r>
      <w:r>
        <w:t xml:space="preserve"> and spokespersons from the Board to lead on key issues.</w:t>
      </w:r>
    </w:p>
    <w:p w14:paraId="5E52331D" w14:textId="77777777" w:rsidR="00B06EE9" w:rsidRPr="00CB468F" w:rsidRDefault="00B06EE9" w:rsidP="00B06EE9">
      <w:pPr>
        <w:textAlignment w:val="top"/>
        <w:rPr>
          <w:rFonts w:eastAsia="Times New Roman"/>
          <w:color w:val="000000"/>
          <w:lang w:val="en" w:eastAsia="en-GB"/>
        </w:rPr>
      </w:pPr>
    </w:p>
    <w:p w14:paraId="127FC3B8" w14:textId="77777777" w:rsidR="00B06EE9" w:rsidRPr="002301D6" w:rsidRDefault="00B06EE9" w:rsidP="00B06EE9">
      <w:pPr>
        <w:textAlignment w:val="top"/>
        <w:rPr>
          <w:rFonts w:eastAsia="Times New Roman"/>
          <w:b/>
          <w:color w:val="000000"/>
          <w:lang w:val="en" w:eastAsia="en-GB"/>
        </w:rPr>
      </w:pPr>
      <w:r w:rsidRPr="002301D6">
        <w:rPr>
          <w:rFonts w:eastAsia="Times New Roman"/>
          <w:b/>
          <w:color w:val="000000"/>
          <w:lang w:val="en" w:eastAsia="en-GB"/>
        </w:rPr>
        <w:t>Work Programme</w:t>
      </w:r>
    </w:p>
    <w:p w14:paraId="4A8417B3" w14:textId="77777777" w:rsidR="00B06EE9" w:rsidRDefault="00B06EE9" w:rsidP="00B06EE9">
      <w:pPr>
        <w:textAlignment w:val="top"/>
        <w:rPr>
          <w:rFonts w:eastAsia="Times New Roman"/>
          <w:color w:val="000000"/>
          <w:lang w:val="en" w:eastAsia="en-GB"/>
        </w:rPr>
      </w:pPr>
    </w:p>
    <w:p w14:paraId="488E0E29" w14:textId="77777777" w:rsidR="00B06EE9" w:rsidRPr="00CB468F" w:rsidRDefault="00B06EE9" w:rsidP="00B06EE9">
      <w:pPr>
        <w:textAlignment w:val="top"/>
        <w:rPr>
          <w:rFonts w:eastAsia="Times New Roman"/>
          <w:color w:val="000000"/>
          <w:lang w:val="en" w:eastAsia="en-GB"/>
        </w:rPr>
      </w:pPr>
      <w:r>
        <w:rPr>
          <w:rFonts w:eastAsia="Times New Roman"/>
          <w:color w:val="000000"/>
          <w:lang w:val="en" w:eastAsia="en-GB"/>
        </w:rPr>
        <w:t>T</w:t>
      </w:r>
      <w:r w:rsidRPr="00CB468F">
        <w:rPr>
          <w:rFonts w:eastAsia="Times New Roman"/>
          <w:color w:val="000000"/>
          <w:lang w:val="en" w:eastAsia="en-GB"/>
        </w:rPr>
        <w:t>he Board to set its own work programme</w:t>
      </w:r>
      <w:r>
        <w:rPr>
          <w:rFonts w:eastAsia="Times New Roman"/>
          <w:color w:val="000000"/>
          <w:lang w:val="en" w:eastAsia="en-GB"/>
        </w:rPr>
        <w:t xml:space="preserve"> which is agreed at the start of each meeting cycle in early Autumn.</w:t>
      </w:r>
    </w:p>
    <w:p w14:paraId="0CC21676" w14:textId="77777777" w:rsidR="00B06EE9" w:rsidRDefault="00B06EE9" w:rsidP="00B06EE9"/>
    <w:p w14:paraId="0CE45EFF" w14:textId="77777777" w:rsidR="00B06EE9" w:rsidRPr="002301D6" w:rsidRDefault="00B06EE9" w:rsidP="00B06EE9">
      <w:pPr>
        <w:pStyle w:val="MainText"/>
        <w:spacing w:line="240" w:lineRule="auto"/>
        <w:rPr>
          <w:rFonts w:ascii="Arial" w:hAnsi="Arial" w:cs="Arial"/>
          <w:b/>
        </w:rPr>
      </w:pPr>
      <w:r w:rsidRPr="00CB468F">
        <w:rPr>
          <w:rFonts w:ascii="Arial" w:hAnsi="Arial" w:cs="Arial"/>
          <w:b/>
        </w:rPr>
        <w:t>Quorum</w:t>
      </w:r>
    </w:p>
    <w:p w14:paraId="301D23F8" w14:textId="77777777" w:rsidR="00B06EE9" w:rsidRPr="00CB468F" w:rsidRDefault="00B06EE9" w:rsidP="00B06EE9">
      <w:pPr>
        <w:pStyle w:val="ListParagraph"/>
        <w:autoSpaceDE w:val="0"/>
        <w:autoSpaceDN w:val="0"/>
        <w:ind w:left="0"/>
        <w:rPr>
          <w:color w:val="000000"/>
          <w:lang w:val="en-US"/>
        </w:rPr>
      </w:pPr>
      <w:r w:rsidRPr="00CB468F">
        <w:t xml:space="preserve">One </w:t>
      </w:r>
      <w:r w:rsidRPr="00CB468F">
        <w:rPr>
          <w:color w:val="000000"/>
          <w:lang w:val="en-US"/>
        </w:rPr>
        <w:t>third of the members, provided that representatives of at least 2 political groups represented on the body</w:t>
      </w:r>
      <w:r w:rsidRPr="00CB468F">
        <w:rPr>
          <w:b/>
          <w:bCs/>
          <w:color w:val="000000"/>
          <w:lang w:val="en-US"/>
        </w:rPr>
        <w:t xml:space="preserve"> </w:t>
      </w:r>
      <w:r w:rsidRPr="00CB468F">
        <w:rPr>
          <w:color w:val="000000"/>
          <w:lang w:val="en-US"/>
        </w:rPr>
        <w:t>are present.</w:t>
      </w:r>
    </w:p>
    <w:p w14:paraId="68F9B7EF" w14:textId="77777777" w:rsidR="00B06EE9" w:rsidRPr="00CB468F" w:rsidRDefault="00B06EE9" w:rsidP="00B06EE9">
      <w:pPr>
        <w:pStyle w:val="MainText"/>
        <w:spacing w:line="240" w:lineRule="auto"/>
        <w:rPr>
          <w:rFonts w:ascii="Arial" w:hAnsi="Arial" w:cs="Arial"/>
        </w:rPr>
      </w:pPr>
    </w:p>
    <w:p w14:paraId="4F1239AB" w14:textId="77777777" w:rsidR="00B06EE9" w:rsidRPr="002301D6" w:rsidRDefault="00B06EE9" w:rsidP="00B06EE9">
      <w:pPr>
        <w:pStyle w:val="MainText"/>
        <w:spacing w:line="240" w:lineRule="auto"/>
        <w:rPr>
          <w:rFonts w:ascii="Arial" w:hAnsi="Arial" w:cs="Arial"/>
          <w:b/>
        </w:rPr>
      </w:pPr>
      <w:r w:rsidRPr="00CB468F">
        <w:rPr>
          <w:rFonts w:ascii="Arial" w:hAnsi="Arial" w:cs="Arial"/>
          <w:b/>
        </w:rPr>
        <w:t>Political Composition</w:t>
      </w:r>
    </w:p>
    <w:p w14:paraId="093B39E7" w14:textId="77777777" w:rsidR="00B06EE9" w:rsidRDefault="00B06EE9" w:rsidP="00B06EE9">
      <w:pPr>
        <w:pStyle w:val="MainText"/>
        <w:spacing w:line="240"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The composition by political party is recalculated each year and reflects the political proportionality of the wider group of councils from which their membership is draw</w:t>
      </w:r>
      <w:r w:rsidR="00140029">
        <w:rPr>
          <w:rFonts w:ascii="Arial" w:eastAsiaTheme="minorEastAsia" w:hAnsi="Arial" w:cs="Arial"/>
          <w:color w:val="000000" w:themeColor="text1"/>
          <w:kern w:val="24"/>
        </w:rPr>
        <w:t>n</w:t>
      </w:r>
      <w:r>
        <w:rPr>
          <w:rFonts w:ascii="Arial" w:eastAsiaTheme="minorEastAsia" w:hAnsi="Arial" w:cs="Arial"/>
          <w:color w:val="000000" w:themeColor="text1"/>
          <w:kern w:val="24"/>
        </w:rPr>
        <w:t>. The current composition is:</w:t>
      </w:r>
    </w:p>
    <w:p w14:paraId="40291228" w14:textId="77777777" w:rsidR="00B06EE9" w:rsidRDefault="00B06EE9" w:rsidP="00B06EE9">
      <w:pPr>
        <w:pStyle w:val="MainText"/>
        <w:spacing w:line="240" w:lineRule="auto"/>
        <w:rPr>
          <w:rFonts w:ascii="Arial" w:eastAsiaTheme="minorEastAsia" w:hAnsi="Arial" w:cs="Arial"/>
          <w:color w:val="000000" w:themeColor="text1"/>
          <w:kern w:val="24"/>
        </w:rPr>
      </w:pPr>
    </w:p>
    <w:p w14:paraId="02AA6E10" w14:textId="3DE5039A" w:rsidR="00B06EE9" w:rsidRPr="00CB468F" w:rsidRDefault="00B06EE9" w:rsidP="00B06EE9">
      <w:pPr>
        <w:pStyle w:val="MainText"/>
        <w:spacing w:line="240" w:lineRule="auto"/>
        <w:rPr>
          <w:rFonts w:ascii="Arial" w:hAnsi="Arial" w:cs="Arial"/>
        </w:rPr>
      </w:pPr>
      <w:r w:rsidRPr="00CB468F">
        <w:rPr>
          <w:rFonts w:ascii="Arial" w:hAnsi="Arial" w:cs="Arial"/>
        </w:rPr>
        <w:t xml:space="preserve">Conservative group: </w:t>
      </w:r>
      <w:r w:rsidRPr="00CB468F">
        <w:rPr>
          <w:rFonts w:ascii="Arial" w:hAnsi="Arial" w:cs="Arial"/>
        </w:rPr>
        <w:tab/>
      </w:r>
      <w:r w:rsidRPr="00CB468F">
        <w:rPr>
          <w:rFonts w:ascii="Arial" w:hAnsi="Arial" w:cs="Arial"/>
        </w:rPr>
        <w:tab/>
      </w:r>
      <w:r w:rsidR="007B79A1">
        <w:rPr>
          <w:rFonts w:ascii="Arial" w:hAnsi="Arial" w:cs="Arial"/>
        </w:rPr>
        <w:t>8</w:t>
      </w:r>
    </w:p>
    <w:p w14:paraId="5F4D1402" w14:textId="3466D076" w:rsidR="00B06EE9" w:rsidRPr="00CB468F" w:rsidRDefault="00B06EE9" w:rsidP="00B06EE9">
      <w:pPr>
        <w:pStyle w:val="MainText"/>
        <w:spacing w:line="240" w:lineRule="auto"/>
        <w:rPr>
          <w:rFonts w:ascii="Arial" w:hAnsi="Arial" w:cs="Arial"/>
        </w:rPr>
      </w:pPr>
      <w:r w:rsidRPr="00CB468F">
        <w:rPr>
          <w:rFonts w:ascii="Arial" w:hAnsi="Arial" w:cs="Arial"/>
        </w:rPr>
        <w:t xml:space="preserve">Labour group: </w:t>
      </w:r>
      <w:r w:rsidRPr="00CB468F">
        <w:rPr>
          <w:rFonts w:ascii="Arial" w:hAnsi="Arial" w:cs="Arial"/>
        </w:rPr>
        <w:tab/>
      </w:r>
      <w:r w:rsidRPr="00CB468F">
        <w:rPr>
          <w:rFonts w:ascii="Arial" w:hAnsi="Arial" w:cs="Arial"/>
        </w:rPr>
        <w:tab/>
      </w:r>
      <w:r w:rsidRPr="00CB468F">
        <w:rPr>
          <w:rFonts w:ascii="Arial" w:hAnsi="Arial" w:cs="Arial"/>
        </w:rPr>
        <w:tab/>
      </w:r>
      <w:r w:rsidR="007B79A1">
        <w:rPr>
          <w:rFonts w:ascii="Arial" w:hAnsi="Arial" w:cs="Arial"/>
        </w:rPr>
        <w:t>7</w:t>
      </w:r>
      <w:bookmarkStart w:id="0" w:name="_GoBack"/>
      <w:bookmarkEnd w:id="0"/>
    </w:p>
    <w:p w14:paraId="2B057369" w14:textId="77777777" w:rsidR="00B06EE9" w:rsidRPr="00CB468F" w:rsidRDefault="00B06EE9" w:rsidP="00B06EE9">
      <w:pPr>
        <w:pStyle w:val="MainText"/>
        <w:spacing w:line="240" w:lineRule="auto"/>
        <w:rPr>
          <w:rFonts w:ascii="Arial" w:hAnsi="Arial" w:cs="Arial"/>
        </w:rPr>
      </w:pPr>
      <w:r>
        <w:rPr>
          <w:rFonts w:ascii="Arial" w:hAnsi="Arial" w:cs="Arial"/>
        </w:rPr>
        <w:t xml:space="preserve">Independent group: </w:t>
      </w:r>
      <w:r>
        <w:rPr>
          <w:rFonts w:ascii="Arial" w:hAnsi="Arial" w:cs="Arial"/>
        </w:rPr>
        <w:tab/>
      </w:r>
      <w:r>
        <w:rPr>
          <w:rFonts w:ascii="Arial" w:hAnsi="Arial" w:cs="Arial"/>
        </w:rPr>
        <w:tab/>
        <w:t>1 member</w:t>
      </w:r>
    </w:p>
    <w:p w14:paraId="0B295618" w14:textId="77777777" w:rsidR="00B06EE9" w:rsidRPr="00CB468F" w:rsidRDefault="00B06EE9" w:rsidP="00B06EE9">
      <w:pPr>
        <w:pStyle w:val="MainText"/>
        <w:spacing w:line="240" w:lineRule="auto"/>
        <w:rPr>
          <w:rFonts w:ascii="Arial" w:hAnsi="Arial" w:cs="Arial"/>
        </w:rPr>
      </w:pPr>
      <w:r>
        <w:rPr>
          <w:rFonts w:ascii="Arial" w:hAnsi="Arial" w:cs="Arial"/>
        </w:rPr>
        <w:t xml:space="preserve">Liberal Democrat group: </w:t>
      </w:r>
      <w:r>
        <w:rPr>
          <w:rFonts w:ascii="Arial" w:hAnsi="Arial" w:cs="Arial"/>
        </w:rPr>
        <w:tab/>
        <w:t>2 members</w:t>
      </w:r>
    </w:p>
    <w:p w14:paraId="4BD88D1E" w14:textId="77777777" w:rsidR="00B06EE9" w:rsidRPr="00CB468F" w:rsidRDefault="00B06EE9" w:rsidP="00B06EE9">
      <w:pPr>
        <w:pStyle w:val="MainText"/>
        <w:spacing w:line="240" w:lineRule="auto"/>
        <w:rPr>
          <w:rFonts w:ascii="Arial" w:hAnsi="Arial" w:cs="Arial"/>
        </w:rPr>
      </w:pPr>
    </w:p>
    <w:p w14:paraId="4DAA8CCB" w14:textId="77777777" w:rsidR="00B06EE9" w:rsidRPr="00CB468F" w:rsidRDefault="00B06EE9" w:rsidP="00B06EE9">
      <w:pPr>
        <w:pStyle w:val="MainText"/>
        <w:spacing w:line="240" w:lineRule="auto"/>
        <w:rPr>
          <w:rFonts w:ascii="Arial" w:hAnsi="Arial" w:cs="Arial"/>
        </w:rPr>
      </w:pPr>
      <w:r w:rsidRPr="00CB468F">
        <w:rPr>
          <w:rFonts w:ascii="Arial" w:hAnsi="Arial" w:cs="Arial"/>
          <w:color w:val="000000"/>
          <w:shd w:val="clear" w:color="auto" w:fill="FFFFFF"/>
        </w:rPr>
        <w:t>Substitute members from each political group may also be appointed</w:t>
      </w:r>
      <w:r w:rsidRPr="00CB468F">
        <w:rPr>
          <w:rFonts w:ascii="Arial" w:hAnsi="Arial" w:cs="Arial"/>
        </w:rPr>
        <w:t>.</w:t>
      </w:r>
    </w:p>
    <w:p w14:paraId="22E819DF" w14:textId="77777777" w:rsidR="00B06EE9" w:rsidRPr="00CB468F" w:rsidRDefault="00B06EE9" w:rsidP="00B06EE9">
      <w:pPr>
        <w:pStyle w:val="MainText"/>
        <w:spacing w:line="240" w:lineRule="auto"/>
        <w:rPr>
          <w:rFonts w:ascii="Arial" w:hAnsi="Arial" w:cs="Arial"/>
        </w:rPr>
      </w:pPr>
    </w:p>
    <w:p w14:paraId="3D35367C" w14:textId="77777777" w:rsidR="00B06EE9" w:rsidRDefault="00B06EE9" w:rsidP="00B06EE9">
      <w:pPr>
        <w:pStyle w:val="MainText"/>
        <w:spacing w:line="240" w:lineRule="auto"/>
        <w:rPr>
          <w:rFonts w:ascii="Arial" w:hAnsi="Arial" w:cs="Arial"/>
          <w:b/>
        </w:rPr>
      </w:pPr>
      <w:r w:rsidRPr="00CB468F">
        <w:rPr>
          <w:rFonts w:ascii="Arial" w:hAnsi="Arial" w:cs="Arial"/>
          <w:b/>
        </w:rPr>
        <w:t>Frequency per year</w:t>
      </w:r>
    </w:p>
    <w:p w14:paraId="3D780EE9" w14:textId="77777777" w:rsidR="00B06EE9" w:rsidRPr="002301D6" w:rsidRDefault="00B06EE9" w:rsidP="00B06EE9">
      <w:pPr>
        <w:pStyle w:val="MainText"/>
        <w:spacing w:line="240" w:lineRule="auto"/>
        <w:rPr>
          <w:rFonts w:ascii="Arial" w:hAnsi="Arial" w:cs="Arial"/>
          <w:b/>
        </w:rPr>
      </w:pPr>
    </w:p>
    <w:p w14:paraId="41E0CEA5" w14:textId="77777777" w:rsidR="00B06EE9" w:rsidRPr="00CB468F" w:rsidRDefault="00B06EE9" w:rsidP="00B06EE9">
      <w:pPr>
        <w:pStyle w:val="MainText"/>
        <w:spacing w:line="240" w:lineRule="auto"/>
        <w:rPr>
          <w:rFonts w:ascii="Arial" w:hAnsi="Arial" w:cs="Arial"/>
        </w:rPr>
      </w:pPr>
      <w:r w:rsidRPr="00CB468F">
        <w:rPr>
          <w:rFonts w:ascii="Arial" w:hAnsi="Arial" w:cs="Arial"/>
        </w:rPr>
        <w:t xml:space="preserve">Meetings to be </w:t>
      </w:r>
      <w:r>
        <w:rPr>
          <w:rFonts w:ascii="Arial" w:hAnsi="Arial" w:cs="Arial"/>
        </w:rPr>
        <w:t>five times per annum</w:t>
      </w:r>
      <w:r w:rsidRPr="00CB468F">
        <w:rPr>
          <w:rFonts w:ascii="Arial" w:hAnsi="Arial" w:cs="Arial"/>
        </w:rPr>
        <w:t xml:space="preserve">. </w:t>
      </w:r>
    </w:p>
    <w:p w14:paraId="68646D26" w14:textId="77777777" w:rsidR="00B06EE9" w:rsidRPr="00CB468F" w:rsidRDefault="00B06EE9" w:rsidP="00B06EE9">
      <w:pPr>
        <w:pStyle w:val="MainText"/>
        <w:spacing w:line="240" w:lineRule="auto"/>
        <w:rPr>
          <w:rFonts w:ascii="Arial" w:hAnsi="Arial" w:cs="Arial"/>
        </w:rPr>
      </w:pPr>
    </w:p>
    <w:p w14:paraId="6FBC4981" w14:textId="77777777" w:rsidR="00B06EE9" w:rsidRPr="002301D6" w:rsidRDefault="00B06EE9" w:rsidP="00B06EE9">
      <w:pPr>
        <w:pStyle w:val="MainText"/>
        <w:spacing w:line="240" w:lineRule="auto"/>
        <w:rPr>
          <w:rFonts w:ascii="Arial" w:hAnsi="Arial" w:cs="Arial"/>
          <w:b/>
        </w:rPr>
      </w:pPr>
      <w:r w:rsidRPr="00CB468F">
        <w:rPr>
          <w:rFonts w:ascii="Arial" w:hAnsi="Arial" w:cs="Arial"/>
          <w:b/>
        </w:rPr>
        <w:t>Reporting Accountabilities</w:t>
      </w:r>
    </w:p>
    <w:p w14:paraId="255CDFFD" w14:textId="77777777" w:rsidR="00B06EE9" w:rsidRPr="00AD4A5C" w:rsidRDefault="00B06EE9" w:rsidP="00B06EE9">
      <w:pPr>
        <w:pStyle w:val="LGAItemNoHeading"/>
        <w:spacing w:before="0" w:after="0" w:line="240" w:lineRule="auto"/>
        <w:rPr>
          <w:rFonts w:ascii="Arial" w:hAnsi="Arial" w:cs="Arial"/>
          <w:b w:val="0"/>
          <w:bCs/>
          <w:sz w:val="22"/>
        </w:rPr>
      </w:pPr>
      <w:r>
        <w:rPr>
          <w:rFonts w:ascii="Arial" w:eastAsia="Calibri" w:hAnsi="Arial" w:cs="Arial"/>
          <w:b w:val="0"/>
          <w:sz w:val="22"/>
        </w:rPr>
        <w:t xml:space="preserve">The LGA Executive provides oversight of the Board. The Board may report periodically to the LGA Executive as required, and will submit an annual report to the Executive’s July meeting. </w:t>
      </w:r>
    </w:p>
    <w:p w14:paraId="7709A5C7" w14:textId="77777777" w:rsidR="00B06EE9" w:rsidRPr="004C4EF2" w:rsidRDefault="00B06EE9" w:rsidP="004C4EF2"/>
    <w:sectPr w:rsidR="00B06EE9" w:rsidRPr="004C4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2"/>
    <w:rsid w:val="000D5644"/>
    <w:rsid w:val="00140029"/>
    <w:rsid w:val="004C4EF2"/>
    <w:rsid w:val="005D3488"/>
    <w:rsid w:val="00764D79"/>
    <w:rsid w:val="007B79A1"/>
    <w:rsid w:val="008E7AEF"/>
    <w:rsid w:val="0098128A"/>
    <w:rsid w:val="00B06EE9"/>
    <w:rsid w:val="00D2713B"/>
    <w:rsid w:val="00E3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9667"/>
  <w15:chartTrackingRefBased/>
  <w15:docId w15:val="{4286C00B-A2B7-477C-AC49-8705199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F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F2"/>
    <w:pPr>
      <w:ind w:left="720"/>
      <w:contextualSpacing/>
    </w:pPr>
  </w:style>
  <w:style w:type="paragraph" w:styleId="BalloonText">
    <w:name w:val="Balloon Text"/>
    <w:basedOn w:val="Normal"/>
    <w:link w:val="BalloonTextChar"/>
    <w:uiPriority w:val="99"/>
    <w:semiHidden/>
    <w:unhideWhenUsed/>
    <w:rsid w:val="00764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79"/>
    <w:rPr>
      <w:rFonts w:ascii="Segoe UI" w:hAnsi="Segoe UI" w:cs="Segoe UI"/>
      <w:sz w:val="18"/>
      <w:szCs w:val="18"/>
    </w:rPr>
  </w:style>
  <w:style w:type="character" w:customStyle="1" w:styleId="MainTextChar">
    <w:name w:val="Main Text Char"/>
    <w:link w:val="MainText"/>
    <w:locked/>
    <w:rsid w:val="00B06EE9"/>
    <w:rPr>
      <w:rFonts w:ascii="Frutiger 45 Light" w:hAnsi="Frutiger 45 Light"/>
    </w:rPr>
  </w:style>
  <w:style w:type="paragraph" w:customStyle="1" w:styleId="MainText">
    <w:name w:val="Main Text"/>
    <w:basedOn w:val="Normal"/>
    <w:link w:val="MainTextChar"/>
    <w:rsid w:val="00B06EE9"/>
    <w:pPr>
      <w:spacing w:line="280" w:lineRule="exact"/>
    </w:pPr>
    <w:rPr>
      <w:rFonts w:ascii="Frutiger 45 Light" w:hAnsi="Frutiger 45 Light" w:cstheme="minorBidi"/>
    </w:rPr>
  </w:style>
  <w:style w:type="paragraph" w:customStyle="1" w:styleId="LGAItemNoHeading">
    <w:name w:val="LGA Item No Heading"/>
    <w:basedOn w:val="MainText"/>
    <w:rsid w:val="00B06EE9"/>
    <w:pPr>
      <w:spacing w:before="600" w:after="240"/>
    </w:pPr>
    <w:rPr>
      <w:rFonts w:ascii="Frutiger 55 Roman" w:hAnsi="Frutiger 55 Roman"/>
      <w:b/>
      <w:sz w:val="32"/>
    </w:rPr>
  </w:style>
  <w:style w:type="character" w:styleId="CommentReference">
    <w:name w:val="annotation reference"/>
    <w:basedOn w:val="DefaultParagraphFont"/>
    <w:uiPriority w:val="99"/>
    <w:semiHidden/>
    <w:unhideWhenUsed/>
    <w:rsid w:val="00E37474"/>
    <w:rPr>
      <w:sz w:val="16"/>
      <w:szCs w:val="16"/>
    </w:rPr>
  </w:style>
  <w:style w:type="paragraph" w:styleId="CommentText">
    <w:name w:val="annotation text"/>
    <w:basedOn w:val="Normal"/>
    <w:link w:val="CommentTextChar"/>
    <w:uiPriority w:val="99"/>
    <w:semiHidden/>
    <w:unhideWhenUsed/>
    <w:rsid w:val="00E37474"/>
    <w:rPr>
      <w:sz w:val="20"/>
      <w:szCs w:val="20"/>
    </w:rPr>
  </w:style>
  <w:style w:type="character" w:customStyle="1" w:styleId="CommentTextChar">
    <w:name w:val="Comment Text Char"/>
    <w:basedOn w:val="DefaultParagraphFont"/>
    <w:link w:val="CommentText"/>
    <w:uiPriority w:val="99"/>
    <w:semiHidden/>
    <w:rsid w:val="00E374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37474"/>
    <w:rPr>
      <w:b/>
      <w:bCs/>
    </w:rPr>
  </w:style>
  <w:style w:type="character" w:customStyle="1" w:styleId="CommentSubjectChar">
    <w:name w:val="Comment Subject Char"/>
    <w:basedOn w:val="CommentTextChar"/>
    <w:link w:val="CommentSubject"/>
    <w:uiPriority w:val="99"/>
    <w:semiHidden/>
    <w:rsid w:val="00E3747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TaxKeywordTaxHTField xmlns="1c8a0e75-f4bc-4eb4-8ed0-578eaea9e1ca">
      <Terms xmlns="http://schemas.microsoft.com/office/infopath/2007/PartnerControls"/>
    </TaxKeywordTaxHTField>
    <Folder xmlns="1c8a0e75-f4bc-4eb4-8ed0-578eaea9e1ca">CTS Board</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BD015-692F-4B1F-A9E3-C86DBC553603}">
  <ds:schemaRefs>
    <ds:schemaRef ds:uri="http://schemas.microsoft.com/sharepoint/v3/contenttype/forms"/>
  </ds:schemaRefs>
</ds:datastoreItem>
</file>

<file path=customXml/itemProps2.xml><?xml version="1.0" encoding="utf-8"?>
<ds:datastoreItem xmlns:ds="http://schemas.openxmlformats.org/officeDocument/2006/customXml" ds:itemID="{3E5F6BDA-B07E-460C-B29C-D139B62CD186}">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1c8a0e75-f4bc-4eb4-8ed0-578eaea9e1ca"/>
  </ds:schemaRefs>
</ds:datastoreItem>
</file>

<file path=customXml/itemProps3.xml><?xml version="1.0" encoding="utf-8"?>
<ds:datastoreItem xmlns:ds="http://schemas.openxmlformats.org/officeDocument/2006/customXml" ds:itemID="{BAD925D4-9C92-44FE-9B78-0A09FC53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7BF43DE0</Template>
  <TotalTime>0</TotalTime>
  <Pages>3</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Ian Leete</cp:lastModifiedBy>
  <cp:revision>2</cp:revision>
  <dcterms:created xsi:type="dcterms:W3CDTF">2018-07-31T11:11:00Z</dcterms:created>
  <dcterms:modified xsi:type="dcterms:W3CDTF">2018-07-31T11:11:00Z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8a077446-872f-4862-be83-4e80f10e3066,4;</vt:lpwstr>
  </property>
</Properties>
</file>