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8a0828c84634467"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504E7" w14:textId="77777777" w:rsidR="00752F0D" w:rsidRDefault="00752F0D" w:rsidP="0047646A">
      <w:pPr>
        <w:pStyle w:val="LGAItemNoHeading"/>
        <w:spacing w:before="0" w:after="0" w:line="240" w:lineRule="auto"/>
        <w:outlineLvl w:val="0"/>
        <w:rPr>
          <w:rFonts w:ascii="Arial" w:hAnsi="Arial" w:cs="Arial"/>
          <w:sz w:val="28"/>
          <w:szCs w:val="24"/>
        </w:rPr>
      </w:pPr>
    </w:p>
    <w:p w14:paraId="5F1504E8" w14:textId="13F22088" w:rsidR="0047646A" w:rsidRDefault="0047646A" w:rsidP="0047646A">
      <w:pPr>
        <w:pStyle w:val="LGAItemNoHeading"/>
        <w:spacing w:before="0" w:after="0" w:line="240" w:lineRule="auto"/>
        <w:outlineLvl w:val="0"/>
        <w:rPr>
          <w:rFonts w:ascii="Arial" w:hAnsi="Arial" w:cs="Arial"/>
          <w:sz w:val="24"/>
          <w:szCs w:val="24"/>
        </w:rPr>
      </w:pPr>
      <w:r>
        <w:rPr>
          <w:rFonts w:ascii="Arial" w:hAnsi="Arial" w:cs="Arial"/>
          <w:sz w:val="28"/>
          <w:szCs w:val="24"/>
        </w:rPr>
        <w:t xml:space="preserve">Culture, Tourism and Sport Board – Report from Cllr Flick Rea </w:t>
      </w:r>
      <w:r w:rsidR="003B2CC8">
        <w:rPr>
          <w:rFonts w:ascii="Arial" w:hAnsi="Arial" w:cs="Arial"/>
          <w:sz w:val="28"/>
          <w:szCs w:val="24"/>
        </w:rPr>
        <w:t xml:space="preserve">MBE </w:t>
      </w:r>
      <w:bookmarkStart w:id="0" w:name="_GoBack"/>
      <w:bookmarkEnd w:id="0"/>
      <w:r>
        <w:rPr>
          <w:rFonts w:ascii="Arial" w:hAnsi="Arial" w:cs="Arial"/>
          <w:sz w:val="28"/>
          <w:szCs w:val="24"/>
        </w:rPr>
        <w:t xml:space="preserve">(Chair) </w:t>
      </w:r>
    </w:p>
    <w:p w14:paraId="5F1504E9" w14:textId="77777777" w:rsidR="00370C75" w:rsidRDefault="00370C75"/>
    <w:p w14:paraId="5F1504EA" w14:textId="77777777" w:rsidR="0047646A" w:rsidRPr="0047646A" w:rsidRDefault="0047646A" w:rsidP="0047646A">
      <w:pPr>
        <w:spacing w:after="0" w:line="240" w:lineRule="auto"/>
        <w:rPr>
          <w:rFonts w:ascii="Arial" w:eastAsia="Calibri" w:hAnsi="Arial" w:cs="Arial"/>
          <w:b/>
        </w:rPr>
      </w:pPr>
      <w:r>
        <w:rPr>
          <w:rFonts w:ascii="Arial" w:eastAsia="Calibri" w:hAnsi="Arial" w:cs="Arial"/>
          <w:b/>
        </w:rPr>
        <w:t>Culture, Media and Sport Select Committee Inquiry on ACE</w:t>
      </w:r>
    </w:p>
    <w:p w14:paraId="5F1504EB" w14:textId="77777777" w:rsidR="0047646A" w:rsidRDefault="0047646A" w:rsidP="0047646A">
      <w:pPr>
        <w:spacing w:after="0" w:line="240" w:lineRule="auto"/>
        <w:rPr>
          <w:rFonts w:ascii="Arial" w:eastAsia="Calibri" w:hAnsi="Arial" w:cs="Arial"/>
        </w:rPr>
      </w:pPr>
    </w:p>
    <w:p w14:paraId="5F1504EC" w14:textId="77777777" w:rsidR="0047646A" w:rsidRDefault="0047646A" w:rsidP="0047646A">
      <w:pPr>
        <w:pStyle w:val="ListParagraph"/>
        <w:numPr>
          <w:ilvl w:val="0"/>
          <w:numId w:val="1"/>
        </w:numPr>
        <w:tabs>
          <w:tab w:val="left" w:pos="567"/>
        </w:tabs>
        <w:spacing w:after="0" w:line="240" w:lineRule="auto"/>
        <w:ind w:left="567" w:hanging="567"/>
        <w:rPr>
          <w:rFonts w:ascii="Arial" w:eastAsia="Calibri" w:hAnsi="Arial" w:cs="Arial"/>
        </w:rPr>
      </w:pPr>
      <w:r w:rsidRPr="0047646A">
        <w:rPr>
          <w:rFonts w:ascii="Arial" w:eastAsia="Calibri" w:hAnsi="Arial" w:cs="Arial"/>
        </w:rPr>
        <w:t>The LGA submitted written evidence to the Culture, Media and Sport Select Committee’s short inquiry on the Work of the Ar</w:t>
      </w:r>
      <w:r w:rsidR="008D4755">
        <w:rPr>
          <w:rFonts w:ascii="Arial" w:eastAsia="Calibri" w:hAnsi="Arial" w:cs="Arial"/>
        </w:rPr>
        <w:t xml:space="preserve">ts Council (England) (ACE). The </w:t>
      </w:r>
      <w:proofErr w:type="gramStart"/>
      <w:r w:rsidRPr="0047646A">
        <w:rPr>
          <w:rFonts w:ascii="Arial" w:eastAsia="Calibri" w:hAnsi="Arial" w:cs="Arial"/>
        </w:rPr>
        <w:t>inquiry is investigating the scope, scale and remit</w:t>
      </w:r>
      <w:proofErr w:type="gramEnd"/>
      <w:r w:rsidRPr="0047646A">
        <w:rPr>
          <w:rFonts w:ascii="Arial" w:eastAsia="Calibri" w:hAnsi="Arial" w:cs="Arial"/>
        </w:rPr>
        <w:t xml:space="preserve"> of ACE and is examining the economic and artistic criteria that underpins its funding decisions and views on the fairness of the geographical distribution of its funding. </w:t>
      </w:r>
    </w:p>
    <w:p w14:paraId="5F1504ED" w14:textId="77777777" w:rsidR="0047646A" w:rsidRDefault="0047646A" w:rsidP="0047646A">
      <w:pPr>
        <w:pStyle w:val="ListParagraph"/>
        <w:tabs>
          <w:tab w:val="left" w:pos="567"/>
        </w:tabs>
        <w:spacing w:after="0" w:line="240" w:lineRule="auto"/>
        <w:ind w:left="567"/>
        <w:rPr>
          <w:rFonts w:ascii="Arial" w:eastAsia="Calibri" w:hAnsi="Arial" w:cs="Arial"/>
        </w:rPr>
      </w:pPr>
    </w:p>
    <w:p w14:paraId="5F1504EE" w14:textId="77777777" w:rsidR="0047646A" w:rsidRPr="0047646A" w:rsidRDefault="0047646A" w:rsidP="0047646A">
      <w:pPr>
        <w:pStyle w:val="ListParagraph"/>
        <w:numPr>
          <w:ilvl w:val="0"/>
          <w:numId w:val="1"/>
        </w:numPr>
        <w:tabs>
          <w:tab w:val="left" w:pos="567"/>
        </w:tabs>
        <w:spacing w:after="0" w:line="240" w:lineRule="auto"/>
        <w:ind w:left="567" w:hanging="567"/>
        <w:rPr>
          <w:rFonts w:ascii="Arial" w:eastAsia="Calibri" w:hAnsi="Arial" w:cs="Arial"/>
        </w:rPr>
      </w:pPr>
      <w:r w:rsidRPr="0047646A">
        <w:rPr>
          <w:rFonts w:ascii="Arial" w:eastAsia="Calibri" w:hAnsi="Arial" w:cs="Arial"/>
        </w:rPr>
        <w:t>The LGA’s evidence to the Committee emphasised that that the relationship between councils and ACE is</w:t>
      </w:r>
      <w:r w:rsidR="00752F0D">
        <w:rPr>
          <w:rFonts w:ascii="Arial" w:eastAsia="Calibri" w:hAnsi="Arial" w:cs="Arial"/>
        </w:rPr>
        <w:t xml:space="preserve"> important in helping councils achieve their ambitions for attractive places that provide a high quality of life, and drew attention to the agreement between the LGA and ACE about local joint working on places’ cultural offers</w:t>
      </w:r>
      <w:r w:rsidRPr="0047646A">
        <w:rPr>
          <w:rFonts w:ascii="Arial" w:eastAsia="Calibri" w:hAnsi="Arial" w:cs="Arial"/>
        </w:rPr>
        <w:t xml:space="preserve">.  </w:t>
      </w:r>
    </w:p>
    <w:p w14:paraId="5F1504EF" w14:textId="77777777" w:rsidR="0047646A" w:rsidRDefault="0047646A" w:rsidP="0047646A">
      <w:pPr>
        <w:spacing w:after="0" w:line="240" w:lineRule="auto"/>
        <w:rPr>
          <w:rFonts w:ascii="Arial" w:eastAsia="Calibri" w:hAnsi="Arial" w:cs="Arial"/>
        </w:rPr>
      </w:pPr>
    </w:p>
    <w:p w14:paraId="5F1504F0" w14:textId="77777777" w:rsidR="00104F07" w:rsidRDefault="00104F07" w:rsidP="0047646A">
      <w:pPr>
        <w:spacing w:after="0" w:line="240" w:lineRule="auto"/>
        <w:rPr>
          <w:rFonts w:ascii="Arial" w:eastAsia="Calibri" w:hAnsi="Arial" w:cs="Arial"/>
          <w:b/>
        </w:rPr>
      </w:pPr>
      <w:r>
        <w:rPr>
          <w:rFonts w:ascii="Arial" w:eastAsia="Calibri" w:hAnsi="Arial" w:cs="Arial"/>
          <w:b/>
        </w:rPr>
        <w:t>LGA Betting Commission</w:t>
      </w:r>
    </w:p>
    <w:p w14:paraId="5F1504F1" w14:textId="77777777" w:rsidR="00104F07" w:rsidRDefault="00104F07" w:rsidP="0047646A">
      <w:pPr>
        <w:spacing w:after="0" w:line="240" w:lineRule="auto"/>
        <w:rPr>
          <w:rFonts w:ascii="Arial" w:eastAsia="Calibri" w:hAnsi="Arial" w:cs="Arial"/>
          <w:b/>
        </w:rPr>
      </w:pPr>
    </w:p>
    <w:p w14:paraId="5F1504F2" w14:textId="77777777" w:rsidR="00104F07" w:rsidRDefault="00104F07" w:rsidP="00A16A77">
      <w:pPr>
        <w:pStyle w:val="ListParagraph"/>
        <w:numPr>
          <w:ilvl w:val="0"/>
          <w:numId w:val="1"/>
        </w:numPr>
        <w:spacing w:after="0" w:line="240" w:lineRule="auto"/>
        <w:ind w:left="567" w:hanging="567"/>
        <w:rPr>
          <w:rFonts w:ascii="Arial" w:eastAsia="Calibri" w:hAnsi="Arial" w:cs="Arial"/>
          <w:lang w:val="en-US"/>
        </w:rPr>
      </w:pPr>
      <w:r>
        <w:rPr>
          <w:rFonts w:ascii="Arial" w:eastAsia="Calibri" w:hAnsi="Arial" w:cs="Arial"/>
          <w:lang w:val="en-US"/>
        </w:rPr>
        <w:t>I attended the</w:t>
      </w:r>
      <w:r w:rsidRPr="00104F07">
        <w:rPr>
          <w:rFonts w:ascii="Arial" w:eastAsia="Calibri" w:hAnsi="Arial" w:cs="Arial"/>
          <w:lang w:val="en-US"/>
        </w:rPr>
        <w:t xml:space="preserve"> first meeting of a landmark taskforce between councils and the ‘Big Five’ betting companies to try and address concerns around clustering of betting shops and problem gambling. Coral, Ladbrokes, Paddy Power, William Hill and </w:t>
      </w:r>
      <w:proofErr w:type="spellStart"/>
      <w:r w:rsidRPr="00104F07">
        <w:rPr>
          <w:rFonts w:ascii="Arial" w:eastAsia="Calibri" w:hAnsi="Arial" w:cs="Arial"/>
          <w:lang w:val="en-US"/>
        </w:rPr>
        <w:t>BetFred</w:t>
      </w:r>
      <w:proofErr w:type="spellEnd"/>
      <w:r w:rsidRPr="00104F07">
        <w:rPr>
          <w:rFonts w:ascii="Arial" w:eastAsia="Calibri" w:hAnsi="Arial" w:cs="Arial"/>
          <w:lang w:val="en-US"/>
        </w:rPr>
        <w:t xml:space="preserve"> joined the LGA, government officials and the Association of British Bookmakers around the table for the first time ever to discuss the issues in play. </w:t>
      </w:r>
    </w:p>
    <w:p w14:paraId="5F1504F3" w14:textId="77777777" w:rsidR="00104F07" w:rsidRDefault="00104F07" w:rsidP="00A16A77">
      <w:pPr>
        <w:pStyle w:val="ListParagraph"/>
        <w:spacing w:after="0" w:line="240" w:lineRule="auto"/>
        <w:ind w:left="567" w:hanging="567"/>
        <w:rPr>
          <w:rFonts w:ascii="Arial" w:eastAsia="Calibri" w:hAnsi="Arial" w:cs="Arial"/>
          <w:lang w:val="en-US"/>
        </w:rPr>
      </w:pPr>
    </w:p>
    <w:p w14:paraId="5F1504F4" w14:textId="77777777" w:rsidR="00A16A77" w:rsidRDefault="00A16A77" w:rsidP="00A16A77">
      <w:pPr>
        <w:pStyle w:val="ListParagraph"/>
        <w:numPr>
          <w:ilvl w:val="0"/>
          <w:numId w:val="1"/>
        </w:numPr>
        <w:spacing w:line="240" w:lineRule="auto"/>
        <w:ind w:left="567" w:hanging="567"/>
        <w:rPr>
          <w:rFonts w:ascii="Arial" w:hAnsi="Arial" w:cs="Arial"/>
        </w:rPr>
      </w:pPr>
      <w:r w:rsidRPr="00A16A77">
        <w:rPr>
          <w:rFonts w:ascii="Arial" w:hAnsi="Arial" w:cs="Arial"/>
        </w:rPr>
        <w:t xml:space="preserve">The first meeting of the Commission provided the opportunity to get key issues on the table and to understand different perspectives. Although there are a number of complex and interrelated issues which are challenging to resolve, the discussions were constructive and there is a willingness to engage in dialogue. In advance of the next meeting of the Commission, which will take place in June, the LGA is seeking examples of local agreements between councils and betting shops, whether these have worked or been unsuccessful. </w:t>
      </w:r>
    </w:p>
    <w:p w14:paraId="5F1504F5" w14:textId="77777777" w:rsidR="00A16A77" w:rsidRPr="00A16A77" w:rsidRDefault="00A16A77" w:rsidP="00A16A77">
      <w:pPr>
        <w:pStyle w:val="ListParagraph"/>
        <w:spacing w:line="240" w:lineRule="auto"/>
        <w:rPr>
          <w:rFonts w:ascii="Arial" w:hAnsi="Arial" w:cs="Arial"/>
        </w:rPr>
      </w:pPr>
    </w:p>
    <w:p w14:paraId="5F1504F6" w14:textId="77777777" w:rsidR="00A16A77" w:rsidRPr="00A16A77" w:rsidRDefault="00A16A77" w:rsidP="00A16A77">
      <w:pPr>
        <w:pStyle w:val="ListParagraph"/>
        <w:numPr>
          <w:ilvl w:val="0"/>
          <w:numId w:val="1"/>
        </w:numPr>
        <w:spacing w:line="240" w:lineRule="auto"/>
        <w:ind w:left="567" w:hanging="567"/>
        <w:rPr>
          <w:rFonts w:ascii="Arial" w:hAnsi="Arial" w:cs="Arial"/>
        </w:rPr>
      </w:pPr>
      <w:r w:rsidRPr="00A16A77">
        <w:rPr>
          <w:rFonts w:ascii="Arial" w:hAnsi="Arial" w:cs="Arial"/>
        </w:rPr>
        <w:t xml:space="preserve">Anyone with examples or who wishes to find out more about the Commission should contact </w:t>
      </w:r>
      <w:hyperlink r:id="rId8" w:history="1">
        <w:r w:rsidRPr="00A16A77">
          <w:rPr>
            <w:rStyle w:val="Hyperlink"/>
            <w:rFonts w:ascii="Arial" w:hAnsi="Arial" w:cs="Arial"/>
          </w:rPr>
          <w:t>ellie.greenwood@local.gov.uk</w:t>
        </w:r>
      </w:hyperlink>
    </w:p>
    <w:p w14:paraId="5F1504F7" w14:textId="77777777" w:rsidR="00752F0D" w:rsidRPr="0047646A" w:rsidRDefault="00104F07" w:rsidP="0047646A">
      <w:pPr>
        <w:spacing w:after="0" w:line="240" w:lineRule="auto"/>
        <w:rPr>
          <w:rFonts w:ascii="Arial" w:eastAsia="Calibri" w:hAnsi="Arial" w:cs="Arial"/>
        </w:rPr>
      </w:pPr>
      <w:r w:rsidRPr="00104F07">
        <w:rPr>
          <w:rFonts w:ascii="Arial" w:eastAsia="Calibri" w:hAnsi="Arial" w:cs="Arial"/>
          <w:b/>
          <w:lang w:val="en-US"/>
        </w:rPr>
        <w:t>​​​</w:t>
      </w:r>
    </w:p>
    <w:p w14:paraId="5F1504F8" w14:textId="77777777" w:rsidR="0047646A" w:rsidRDefault="0047646A" w:rsidP="0047646A">
      <w:pPr>
        <w:spacing w:after="0" w:line="240" w:lineRule="auto"/>
        <w:rPr>
          <w:rFonts w:ascii="Arial" w:eastAsia="Calibri" w:hAnsi="Arial" w:cs="Arial"/>
          <w:b/>
        </w:rPr>
      </w:pPr>
      <w:r>
        <w:rPr>
          <w:rFonts w:ascii="Arial" w:eastAsia="Calibri" w:hAnsi="Arial" w:cs="Arial"/>
          <w:b/>
        </w:rPr>
        <w:t>Farrell Review</w:t>
      </w:r>
    </w:p>
    <w:p w14:paraId="5F1504F9" w14:textId="77777777" w:rsidR="0047646A" w:rsidRPr="00752F0D" w:rsidRDefault="0047646A" w:rsidP="00752F0D">
      <w:pPr>
        <w:spacing w:after="0" w:line="240" w:lineRule="auto"/>
        <w:rPr>
          <w:rFonts w:ascii="Arial" w:eastAsia="Calibri" w:hAnsi="Arial" w:cs="Arial"/>
        </w:rPr>
      </w:pPr>
    </w:p>
    <w:p w14:paraId="5F1504FA" w14:textId="77777777" w:rsidR="0047646A" w:rsidRPr="00752F0D" w:rsidRDefault="0047646A" w:rsidP="00752F0D">
      <w:pPr>
        <w:pStyle w:val="ListParagraph"/>
        <w:numPr>
          <w:ilvl w:val="0"/>
          <w:numId w:val="1"/>
        </w:numPr>
        <w:spacing w:after="0" w:line="240" w:lineRule="auto"/>
        <w:ind w:left="567" w:hanging="567"/>
        <w:rPr>
          <w:rFonts w:ascii="Arial" w:eastAsia="Calibri" w:hAnsi="Arial" w:cs="Arial"/>
        </w:rPr>
      </w:pPr>
      <w:r w:rsidRPr="0047646A">
        <w:rPr>
          <w:rFonts w:ascii="Arial" w:hAnsi="Arial" w:cs="Arial"/>
        </w:rPr>
        <w:t>Sir Terry Farrell was commissioned in June last year by DCMS Ministers to report on archite</w:t>
      </w:r>
      <w:r>
        <w:rPr>
          <w:rFonts w:ascii="Arial" w:hAnsi="Arial" w:cs="Arial"/>
        </w:rPr>
        <w:t>cture and the built environment</w:t>
      </w:r>
      <w:r w:rsidRPr="0047646A">
        <w:rPr>
          <w:rFonts w:ascii="Arial" w:hAnsi="Arial" w:cs="Arial"/>
        </w:rPr>
        <w:t xml:space="preserve">. </w:t>
      </w:r>
      <w:r w:rsidRPr="00752F0D">
        <w:rPr>
          <w:rFonts w:ascii="Arial" w:hAnsi="Arial" w:cs="Arial"/>
        </w:rPr>
        <w:t>Members saw the review as relevant both to the LGA’s agenda on planning and to our work on making attractive places, tourism and the heritage. Sir Terry’s team attended a meeting of the Culture Tourism and Sport Board in September and the LGA s</w:t>
      </w:r>
      <w:r w:rsidR="00752F0D">
        <w:rPr>
          <w:rFonts w:ascii="Arial" w:hAnsi="Arial" w:cs="Arial"/>
        </w:rPr>
        <w:t>ubsequently submitted evidence, arguing that the review needed to go beyond its narrow terms of reference and consider the role of planning in improving design.</w:t>
      </w:r>
    </w:p>
    <w:p w14:paraId="5F1504FB" w14:textId="77777777" w:rsidR="0047646A" w:rsidRPr="0047646A" w:rsidRDefault="0047646A" w:rsidP="0047646A">
      <w:pPr>
        <w:pStyle w:val="ListParagraph"/>
        <w:rPr>
          <w:rFonts w:ascii="Arial" w:hAnsi="Arial" w:cs="Arial"/>
        </w:rPr>
      </w:pPr>
    </w:p>
    <w:p w14:paraId="5F1504FC" w14:textId="77777777" w:rsidR="0047646A" w:rsidRPr="0047646A" w:rsidRDefault="00752F0D" w:rsidP="0047646A">
      <w:pPr>
        <w:pStyle w:val="ListParagraph"/>
        <w:numPr>
          <w:ilvl w:val="0"/>
          <w:numId w:val="1"/>
        </w:numPr>
        <w:spacing w:after="0" w:line="240" w:lineRule="auto"/>
        <w:ind w:left="567" w:hanging="567"/>
        <w:rPr>
          <w:rFonts w:ascii="Arial" w:hAnsi="Arial" w:cs="Arial"/>
        </w:rPr>
      </w:pPr>
      <w:r>
        <w:rPr>
          <w:rFonts w:ascii="Arial" w:hAnsi="Arial" w:cs="Arial"/>
        </w:rPr>
        <w:t xml:space="preserve">The final review reflects the Board’s input. It argues, as the LGA does, for an approach to planning based on a vision for a place. </w:t>
      </w:r>
      <w:r w:rsidR="0047646A" w:rsidRPr="0047646A">
        <w:rPr>
          <w:rFonts w:ascii="Arial" w:hAnsi="Arial" w:cs="Arial"/>
        </w:rPr>
        <w:t>There are</w:t>
      </w:r>
      <w:r>
        <w:rPr>
          <w:rFonts w:ascii="Arial" w:hAnsi="Arial" w:cs="Arial"/>
        </w:rPr>
        <w:t xml:space="preserve"> also</w:t>
      </w:r>
      <w:r w:rsidR="0047646A" w:rsidRPr="0047646A">
        <w:rPr>
          <w:rFonts w:ascii="Arial" w:hAnsi="Arial" w:cs="Arial"/>
        </w:rPr>
        <w:t xml:space="preserve"> a number of recommendations </w:t>
      </w:r>
      <w:r w:rsidR="0047646A">
        <w:rPr>
          <w:rFonts w:ascii="Arial" w:hAnsi="Arial" w:cs="Arial"/>
        </w:rPr>
        <w:t xml:space="preserve">in the Review </w:t>
      </w:r>
      <w:r w:rsidR="0047646A" w:rsidRPr="0047646A">
        <w:rPr>
          <w:rFonts w:ascii="Arial" w:hAnsi="Arial" w:cs="Arial"/>
        </w:rPr>
        <w:t>that bear directly on councils, councillors and the LGA</w:t>
      </w:r>
      <w:r>
        <w:rPr>
          <w:rFonts w:ascii="Arial" w:hAnsi="Arial" w:cs="Arial"/>
        </w:rPr>
        <w:t xml:space="preserve"> itself</w:t>
      </w:r>
      <w:r w:rsidR="0047646A" w:rsidRPr="0047646A">
        <w:rPr>
          <w:rFonts w:ascii="Arial" w:hAnsi="Arial" w:cs="Arial"/>
        </w:rPr>
        <w:t>. They include:</w:t>
      </w:r>
    </w:p>
    <w:p w14:paraId="5F1504FD" w14:textId="77777777" w:rsidR="0047646A" w:rsidRDefault="0047646A" w:rsidP="0047646A">
      <w:pPr>
        <w:spacing w:after="0" w:line="240" w:lineRule="auto"/>
        <w:rPr>
          <w:rFonts w:ascii="Arial" w:hAnsi="Arial" w:cs="Arial"/>
        </w:rPr>
      </w:pPr>
    </w:p>
    <w:p w14:paraId="5F1504FE" w14:textId="77777777" w:rsidR="0047646A" w:rsidRDefault="0047646A" w:rsidP="0047646A">
      <w:pPr>
        <w:pStyle w:val="ListParagraph"/>
        <w:numPr>
          <w:ilvl w:val="1"/>
          <w:numId w:val="1"/>
        </w:numPr>
        <w:spacing w:after="0" w:line="240" w:lineRule="auto"/>
        <w:ind w:left="1134" w:hanging="567"/>
        <w:rPr>
          <w:rFonts w:ascii="Arial" w:hAnsi="Arial" w:cs="Arial"/>
        </w:rPr>
      </w:pPr>
      <w:r w:rsidRPr="0047646A">
        <w:rPr>
          <w:rFonts w:ascii="Arial" w:hAnsi="Arial" w:cs="Arial"/>
        </w:rPr>
        <w:t>several ideas for creating local champions and spaces for debate about design;</w:t>
      </w:r>
    </w:p>
    <w:p w14:paraId="5F1504FF" w14:textId="77777777" w:rsidR="0047646A" w:rsidRDefault="0047646A" w:rsidP="0047646A">
      <w:pPr>
        <w:pStyle w:val="ListParagraph"/>
        <w:spacing w:after="0" w:line="240" w:lineRule="auto"/>
        <w:ind w:left="1134"/>
        <w:rPr>
          <w:rFonts w:ascii="Arial" w:hAnsi="Arial" w:cs="Arial"/>
        </w:rPr>
      </w:pPr>
    </w:p>
    <w:p w14:paraId="5F150500" w14:textId="77777777" w:rsidR="0047646A" w:rsidRDefault="0047646A" w:rsidP="0047646A">
      <w:pPr>
        <w:pStyle w:val="ListParagraph"/>
        <w:numPr>
          <w:ilvl w:val="1"/>
          <w:numId w:val="1"/>
        </w:numPr>
        <w:spacing w:after="0" w:line="240" w:lineRule="auto"/>
        <w:ind w:left="1134" w:hanging="567"/>
        <w:rPr>
          <w:rFonts w:ascii="Arial" w:hAnsi="Arial" w:cs="Arial"/>
        </w:rPr>
      </w:pPr>
      <w:r w:rsidRPr="0047646A">
        <w:rPr>
          <w:rFonts w:ascii="Arial" w:hAnsi="Arial" w:cs="Arial"/>
        </w:rPr>
        <w:t>introducing design training as part of elected members’ planning training;</w:t>
      </w:r>
    </w:p>
    <w:p w14:paraId="5F150501" w14:textId="77777777" w:rsidR="0047646A" w:rsidRPr="0047646A" w:rsidRDefault="0047646A" w:rsidP="0047646A">
      <w:pPr>
        <w:pStyle w:val="ListParagraph"/>
        <w:rPr>
          <w:rFonts w:ascii="Arial" w:hAnsi="Arial" w:cs="Arial"/>
        </w:rPr>
      </w:pPr>
    </w:p>
    <w:p w14:paraId="5F150502" w14:textId="77777777" w:rsidR="0047646A" w:rsidRDefault="0047646A" w:rsidP="0047646A">
      <w:pPr>
        <w:pStyle w:val="ListParagraph"/>
        <w:numPr>
          <w:ilvl w:val="1"/>
          <w:numId w:val="1"/>
        </w:numPr>
        <w:spacing w:after="0" w:line="240" w:lineRule="auto"/>
        <w:ind w:left="1134" w:hanging="567"/>
        <w:rPr>
          <w:rFonts w:ascii="Arial" w:hAnsi="Arial" w:cs="Arial"/>
        </w:rPr>
      </w:pPr>
      <w:r w:rsidRPr="0047646A">
        <w:rPr>
          <w:rFonts w:ascii="Arial" w:hAnsi="Arial" w:cs="Arial"/>
        </w:rPr>
        <w:t>the LGA to work with the Design Network to draft a template for local partnership agreements between built environment practices and neighbourhoods, villages and towns;</w:t>
      </w:r>
    </w:p>
    <w:p w14:paraId="5F150503" w14:textId="77777777" w:rsidR="0047646A" w:rsidRPr="0047646A" w:rsidRDefault="0047646A" w:rsidP="0047646A">
      <w:pPr>
        <w:pStyle w:val="ListParagraph"/>
        <w:rPr>
          <w:rFonts w:ascii="Arial" w:hAnsi="Arial" w:cs="Arial"/>
        </w:rPr>
      </w:pPr>
    </w:p>
    <w:p w14:paraId="5F150504" w14:textId="77777777" w:rsidR="0047646A" w:rsidRDefault="0047646A" w:rsidP="0047646A">
      <w:pPr>
        <w:pStyle w:val="ListParagraph"/>
        <w:numPr>
          <w:ilvl w:val="1"/>
          <w:numId w:val="1"/>
        </w:numPr>
        <w:spacing w:after="0" w:line="240" w:lineRule="auto"/>
        <w:ind w:left="1134" w:hanging="567"/>
        <w:rPr>
          <w:rFonts w:ascii="Arial" w:hAnsi="Arial" w:cs="Arial"/>
        </w:rPr>
      </w:pPr>
      <w:proofErr w:type="gramStart"/>
      <w:r w:rsidRPr="0047646A">
        <w:rPr>
          <w:rFonts w:ascii="Arial" w:hAnsi="Arial" w:cs="Arial"/>
        </w:rPr>
        <w:t>the</w:t>
      </w:r>
      <w:proofErr w:type="gramEnd"/>
      <w:r w:rsidRPr="0047646A">
        <w:rPr>
          <w:rFonts w:ascii="Arial" w:hAnsi="Arial" w:cs="Arial"/>
        </w:rPr>
        <w:t xml:space="preserve"> LGA, as part of the wider group of agencies with an interest, to research the feasibility of “urban rooms” which would be public spaces in which a place’s spatial and design vision could be viewed and debated by the community.</w:t>
      </w:r>
    </w:p>
    <w:p w14:paraId="5F150505" w14:textId="77777777" w:rsidR="00752F0D" w:rsidRPr="00752F0D" w:rsidRDefault="00752F0D" w:rsidP="00752F0D">
      <w:pPr>
        <w:pStyle w:val="ListParagraph"/>
        <w:rPr>
          <w:rFonts w:ascii="Arial" w:hAnsi="Arial" w:cs="Arial"/>
        </w:rPr>
      </w:pPr>
    </w:p>
    <w:p w14:paraId="5F150506" w14:textId="77777777" w:rsidR="00752F0D" w:rsidRPr="00752F0D" w:rsidRDefault="00752F0D" w:rsidP="00752F0D">
      <w:pPr>
        <w:pStyle w:val="ListParagraph"/>
        <w:numPr>
          <w:ilvl w:val="0"/>
          <w:numId w:val="1"/>
        </w:numPr>
        <w:spacing w:after="0" w:line="240" w:lineRule="auto"/>
        <w:ind w:left="567" w:hanging="567"/>
        <w:rPr>
          <w:rFonts w:ascii="Arial" w:hAnsi="Arial" w:cs="Arial"/>
        </w:rPr>
      </w:pPr>
      <w:r>
        <w:rPr>
          <w:rFonts w:ascii="Arial" w:hAnsi="Arial" w:cs="Arial"/>
        </w:rPr>
        <w:t>Our response to the review was broadly positive.</w:t>
      </w:r>
    </w:p>
    <w:p w14:paraId="5F150507" w14:textId="77777777" w:rsidR="00BB2342" w:rsidRDefault="00BB2342" w:rsidP="00BB2342">
      <w:pPr>
        <w:spacing w:after="0" w:line="240" w:lineRule="auto"/>
        <w:rPr>
          <w:rFonts w:ascii="Arial" w:hAnsi="Arial" w:cs="Arial"/>
        </w:rPr>
      </w:pPr>
    </w:p>
    <w:p w14:paraId="5F150508" w14:textId="77777777" w:rsidR="00752F0D" w:rsidRDefault="00752F0D" w:rsidP="00BB2342">
      <w:pPr>
        <w:spacing w:after="0" w:line="240" w:lineRule="auto"/>
        <w:rPr>
          <w:rFonts w:ascii="Arial" w:hAnsi="Arial" w:cs="Arial"/>
        </w:rPr>
      </w:pPr>
    </w:p>
    <w:p w14:paraId="5F150509" w14:textId="77777777" w:rsidR="00752F0D" w:rsidRPr="00BB2342" w:rsidRDefault="00752F0D" w:rsidP="00BB2342">
      <w:pPr>
        <w:spacing w:after="0" w:line="240" w:lineRule="auto"/>
        <w:rPr>
          <w:rFonts w:ascii="Arial" w:hAnsi="Arial" w:cs="Arial"/>
        </w:rPr>
      </w:pPr>
    </w:p>
    <w:tbl>
      <w:tblPr>
        <w:tblW w:w="0" w:type="auto"/>
        <w:tblInd w:w="855" w:type="dxa"/>
        <w:tblBorders>
          <w:top w:val="nil"/>
          <w:left w:val="nil"/>
          <w:bottom w:val="nil"/>
          <w:right w:val="nil"/>
        </w:tblBorders>
        <w:tblLayout w:type="fixed"/>
        <w:tblLook w:val="0000" w:firstRow="0" w:lastRow="0" w:firstColumn="0" w:lastColumn="0" w:noHBand="0" w:noVBand="0"/>
      </w:tblPr>
      <w:tblGrid>
        <w:gridCol w:w="3174"/>
        <w:gridCol w:w="3174"/>
      </w:tblGrid>
      <w:tr w:rsidR="0047646A" w:rsidRPr="0047646A" w14:paraId="5F15050C" w14:textId="77777777" w:rsidTr="007D344F">
        <w:trPr>
          <w:trHeight w:val="131"/>
        </w:trPr>
        <w:tc>
          <w:tcPr>
            <w:tcW w:w="3174" w:type="dxa"/>
          </w:tcPr>
          <w:p w14:paraId="5F15050A" w14:textId="77777777" w:rsidR="0047646A" w:rsidRPr="0047646A" w:rsidRDefault="0047646A" w:rsidP="0047646A">
            <w:pPr>
              <w:autoSpaceDE w:val="0"/>
              <w:autoSpaceDN w:val="0"/>
              <w:adjustRightInd w:val="0"/>
              <w:spacing w:after="0" w:line="240" w:lineRule="auto"/>
              <w:rPr>
                <w:rFonts w:ascii="Arial" w:hAnsi="Arial" w:cs="Arial"/>
                <w:color w:val="000000"/>
              </w:rPr>
            </w:pPr>
            <w:r w:rsidRPr="0047646A">
              <w:rPr>
                <w:rFonts w:ascii="Arial" w:hAnsi="Arial" w:cs="Arial"/>
                <w:b/>
                <w:bCs/>
                <w:color w:val="000000"/>
              </w:rPr>
              <w:t xml:space="preserve">Contact officer: </w:t>
            </w:r>
          </w:p>
        </w:tc>
        <w:tc>
          <w:tcPr>
            <w:tcW w:w="3174" w:type="dxa"/>
          </w:tcPr>
          <w:p w14:paraId="5F15050B" w14:textId="77777777" w:rsidR="0047646A" w:rsidRPr="0047646A" w:rsidRDefault="0047646A" w:rsidP="0047646A">
            <w:pPr>
              <w:autoSpaceDE w:val="0"/>
              <w:autoSpaceDN w:val="0"/>
              <w:adjustRightInd w:val="0"/>
              <w:spacing w:after="0" w:line="240" w:lineRule="auto"/>
              <w:rPr>
                <w:rFonts w:ascii="Arial" w:hAnsi="Arial" w:cs="Arial"/>
                <w:color w:val="000000"/>
              </w:rPr>
            </w:pPr>
            <w:r w:rsidRPr="0047646A">
              <w:rPr>
                <w:rFonts w:ascii="Arial" w:hAnsi="Arial" w:cs="Arial"/>
                <w:color w:val="000000"/>
              </w:rPr>
              <w:t xml:space="preserve">Laura Caton </w:t>
            </w:r>
          </w:p>
        </w:tc>
      </w:tr>
      <w:tr w:rsidR="0047646A" w:rsidRPr="0047646A" w14:paraId="5F15050F" w14:textId="77777777" w:rsidTr="007D344F">
        <w:trPr>
          <w:trHeight w:val="131"/>
        </w:trPr>
        <w:tc>
          <w:tcPr>
            <w:tcW w:w="3174" w:type="dxa"/>
          </w:tcPr>
          <w:p w14:paraId="5F15050D" w14:textId="77777777" w:rsidR="0047646A" w:rsidRPr="0047646A" w:rsidRDefault="0047646A" w:rsidP="0047646A">
            <w:pPr>
              <w:autoSpaceDE w:val="0"/>
              <w:autoSpaceDN w:val="0"/>
              <w:adjustRightInd w:val="0"/>
              <w:spacing w:after="0" w:line="240" w:lineRule="auto"/>
              <w:rPr>
                <w:rFonts w:ascii="Arial" w:hAnsi="Arial" w:cs="Arial"/>
                <w:color w:val="000000"/>
              </w:rPr>
            </w:pPr>
            <w:r w:rsidRPr="0047646A">
              <w:rPr>
                <w:rFonts w:ascii="Arial" w:hAnsi="Arial" w:cs="Arial"/>
                <w:b/>
                <w:bCs/>
                <w:color w:val="000000"/>
              </w:rPr>
              <w:t xml:space="preserve">Position: </w:t>
            </w:r>
          </w:p>
        </w:tc>
        <w:tc>
          <w:tcPr>
            <w:tcW w:w="3174" w:type="dxa"/>
          </w:tcPr>
          <w:p w14:paraId="5F15050E" w14:textId="77777777" w:rsidR="0047646A" w:rsidRPr="0047646A" w:rsidRDefault="0047646A" w:rsidP="0047646A">
            <w:pPr>
              <w:autoSpaceDE w:val="0"/>
              <w:autoSpaceDN w:val="0"/>
              <w:adjustRightInd w:val="0"/>
              <w:spacing w:after="0" w:line="240" w:lineRule="auto"/>
              <w:rPr>
                <w:rFonts w:ascii="Arial" w:hAnsi="Arial" w:cs="Arial"/>
                <w:color w:val="000000"/>
              </w:rPr>
            </w:pPr>
            <w:r w:rsidRPr="0047646A">
              <w:rPr>
                <w:rFonts w:ascii="Arial" w:hAnsi="Arial" w:cs="Arial"/>
                <w:color w:val="000000"/>
              </w:rPr>
              <w:t xml:space="preserve">Senior Adviser </w:t>
            </w:r>
          </w:p>
        </w:tc>
      </w:tr>
      <w:tr w:rsidR="0047646A" w:rsidRPr="0047646A" w14:paraId="5F150512" w14:textId="77777777" w:rsidTr="007D344F">
        <w:trPr>
          <w:trHeight w:val="131"/>
        </w:trPr>
        <w:tc>
          <w:tcPr>
            <w:tcW w:w="3174" w:type="dxa"/>
          </w:tcPr>
          <w:p w14:paraId="5F150510" w14:textId="77777777" w:rsidR="0047646A" w:rsidRPr="0047646A" w:rsidRDefault="0047646A" w:rsidP="0047646A">
            <w:pPr>
              <w:autoSpaceDE w:val="0"/>
              <w:autoSpaceDN w:val="0"/>
              <w:adjustRightInd w:val="0"/>
              <w:spacing w:after="0" w:line="240" w:lineRule="auto"/>
              <w:rPr>
                <w:rFonts w:ascii="Arial" w:hAnsi="Arial" w:cs="Arial"/>
                <w:color w:val="000000"/>
              </w:rPr>
            </w:pPr>
            <w:r w:rsidRPr="0047646A">
              <w:rPr>
                <w:rFonts w:ascii="Arial" w:hAnsi="Arial" w:cs="Arial"/>
                <w:b/>
                <w:bCs/>
                <w:color w:val="000000"/>
              </w:rPr>
              <w:t xml:space="preserve">Phone no: </w:t>
            </w:r>
          </w:p>
        </w:tc>
        <w:tc>
          <w:tcPr>
            <w:tcW w:w="3174" w:type="dxa"/>
          </w:tcPr>
          <w:p w14:paraId="5F150511" w14:textId="77777777" w:rsidR="0047646A" w:rsidRPr="0047646A" w:rsidRDefault="0047646A" w:rsidP="0047646A">
            <w:pPr>
              <w:autoSpaceDE w:val="0"/>
              <w:autoSpaceDN w:val="0"/>
              <w:adjustRightInd w:val="0"/>
              <w:spacing w:after="0" w:line="240" w:lineRule="auto"/>
              <w:rPr>
                <w:rFonts w:ascii="Arial" w:hAnsi="Arial" w:cs="Arial"/>
                <w:color w:val="000000"/>
              </w:rPr>
            </w:pPr>
            <w:r w:rsidRPr="0047646A">
              <w:rPr>
                <w:rFonts w:ascii="Arial" w:hAnsi="Arial" w:cs="Arial"/>
                <w:color w:val="000000"/>
              </w:rPr>
              <w:t xml:space="preserve">020 7664 3154 </w:t>
            </w:r>
          </w:p>
        </w:tc>
      </w:tr>
      <w:tr w:rsidR="0047646A" w:rsidRPr="0047646A" w14:paraId="5F150515" w14:textId="77777777" w:rsidTr="007D344F">
        <w:trPr>
          <w:trHeight w:val="131"/>
        </w:trPr>
        <w:tc>
          <w:tcPr>
            <w:tcW w:w="3174" w:type="dxa"/>
          </w:tcPr>
          <w:p w14:paraId="5F150513" w14:textId="77777777" w:rsidR="0047646A" w:rsidRPr="0047646A" w:rsidRDefault="0047646A" w:rsidP="0047646A">
            <w:pPr>
              <w:autoSpaceDE w:val="0"/>
              <w:autoSpaceDN w:val="0"/>
              <w:adjustRightInd w:val="0"/>
              <w:spacing w:after="0" w:line="240" w:lineRule="auto"/>
              <w:rPr>
                <w:rFonts w:ascii="Arial" w:hAnsi="Arial" w:cs="Arial"/>
                <w:color w:val="000000"/>
              </w:rPr>
            </w:pPr>
            <w:r w:rsidRPr="0047646A">
              <w:rPr>
                <w:rFonts w:ascii="Arial" w:hAnsi="Arial" w:cs="Arial"/>
                <w:b/>
                <w:bCs/>
                <w:color w:val="000000"/>
              </w:rPr>
              <w:t xml:space="preserve">E-mail: </w:t>
            </w:r>
          </w:p>
        </w:tc>
        <w:tc>
          <w:tcPr>
            <w:tcW w:w="3174" w:type="dxa"/>
          </w:tcPr>
          <w:p w14:paraId="5F150514" w14:textId="77777777" w:rsidR="0047646A" w:rsidRPr="0047646A" w:rsidRDefault="0047646A" w:rsidP="0047646A">
            <w:pPr>
              <w:autoSpaceDE w:val="0"/>
              <w:autoSpaceDN w:val="0"/>
              <w:adjustRightInd w:val="0"/>
              <w:spacing w:after="0" w:line="240" w:lineRule="auto"/>
              <w:rPr>
                <w:rFonts w:ascii="Arial" w:hAnsi="Arial" w:cs="Arial"/>
                <w:color w:val="000000"/>
              </w:rPr>
            </w:pPr>
            <w:r w:rsidRPr="0047646A">
              <w:rPr>
                <w:rFonts w:ascii="Arial" w:hAnsi="Arial" w:cs="Arial"/>
                <w:color w:val="000000"/>
              </w:rPr>
              <w:t xml:space="preserve">laura.caton@local.gov.uk </w:t>
            </w:r>
          </w:p>
        </w:tc>
      </w:tr>
    </w:tbl>
    <w:p w14:paraId="5F150516" w14:textId="77777777" w:rsidR="0047646A" w:rsidRPr="0047646A" w:rsidRDefault="0047646A" w:rsidP="00BB2342"/>
    <w:sectPr w:rsidR="0047646A" w:rsidRPr="0047646A" w:rsidSect="00752F0D">
      <w:headerReference w:type="default" r:id="rId9"/>
      <w:pgSz w:w="11906" w:h="16838"/>
      <w:pgMar w:top="1751" w:right="1440" w:bottom="1440" w:left="1440"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50519" w14:textId="77777777" w:rsidR="00E828CD" w:rsidRDefault="00E828CD" w:rsidP="0047646A">
      <w:pPr>
        <w:spacing w:after="0" w:line="240" w:lineRule="auto"/>
      </w:pPr>
      <w:r>
        <w:separator/>
      </w:r>
    </w:p>
  </w:endnote>
  <w:endnote w:type="continuationSeparator" w:id="0">
    <w:p w14:paraId="5F15051A" w14:textId="77777777" w:rsidR="00E828CD" w:rsidRDefault="00E828CD" w:rsidP="0047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55 Roman">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50517" w14:textId="77777777" w:rsidR="00E828CD" w:rsidRDefault="00E828CD" w:rsidP="0047646A">
      <w:pPr>
        <w:spacing w:after="0" w:line="240" w:lineRule="auto"/>
      </w:pPr>
      <w:r>
        <w:separator/>
      </w:r>
    </w:p>
  </w:footnote>
  <w:footnote w:type="continuationSeparator" w:id="0">
    <w:p w14:paraId="5F150518" w14:textId="77777777" w:rsidR="00E828CD" w:rsidRDefault="00E828CD" w:rsidP="00476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49"/>
      <w:gridCol w:w="3493"/>
    </w:tblGrid>
    <w:tr w:rsidR="0047646A" w14:paraId="5F15051E" w14:textId="77777777" w:rsidTr="007D344F">
      <w:tc>
        <w:tcPr>
          <w:tcW w:w="5778" w:type="dxa"/>
          <w:vMerge w:val="restart"/>
        </w:tcPr>
        <w:p w14:paraId="5F15051B" w14:textId="77777777" w:rsidR="0047646A" w:rsidRDefault="0047646A" w:rsidP="007D344F">
          <w:pPr>
            <w:pStyle w:val="Header"/>
            <w:rPr>
              <w:rFonts w:ascii="Arial" w:hAnsi="Arial" w:cs="Arial"/>
              <w:b/>
              <w:sz w:val="24"/>
              <w:szCs w:val="24"/>
            </w:rPr>
          </w:pPr>
          <w:r>
            <w:rPr>
              <w:noProof/>
              <w:lang w:eastAsia="en-GB"/>
            </w:rPr>
            <w:drawing>
              <wp:anchor distT="0" distB="0" distL="114300" distR="114300" simplePos="0" relativeHeight="251659264" behindDoc="1" locked="0" layoutInCell="1" allowOverlap="1" wp14:anchorId="5F150528" wp14:editId="5F150529">
                <wp:simplePos x="0" y="0"/>
                <wp:positionH relativeFrom="column">
                  <wp:posOffset>0</wp:posOffset>
                </wp:positionH>
                <wp:positionV relativeFrom="paragraph">
                  <wp:posOffset>-649605</wp:posOffset>
                </wp:positionV>
                <wp:extent cx="1314450" cy="781050"/>
                <wp:effectExtent l="0" t="0" r="0" b="0"/>
                <wp:wrapTight wrapText="bothSides">
                  <wp:wrapPolygon edited="0">
                    <wp:start x="0" y="0"/>
                    <wp:lineTo x="0" y="21073"/>
                    <wp:lineTo x="21287" y="21073"/>
                    <wp:lineTo x="21287" y="0"/>
                    <wp:lineTo x="0" y="0"/>
                  </wp:wrapPolygon>
                </wp:wrapTight>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pic:spPr>
                    </pic:pic>
                  </a:graphicData>
                </a:graphic>
                <wp14:sizeRelH relativeFrom="page">
                  <wp14:pctWidth>0</wp14:pctWidth>
                </wp14:sizeRelH>
                <wp14:sizeRelV relativeFrom="page">
                  <wp14:pctHeight>0</wp14:pctHeight>
                </wp14:sizeRelV>
              </wp:anchor>
            </w:drawing>
          </w:r>
        </w:p>
        <w:p w14:paraId="5F15051C" w14:textId="77777777" w:rsidR="0047646A" w:rsidRDefault="0047646A" w:rsidP="007D344F">
          <w:pPr>
            <w:pStyle w:val="Header"/>
            <w:rPr>
              <w:rFonts w:ascii="Arial" w:hAnsi="Arial" w:cs="Arial"/>
            </w:rPr>
          </w:pPr>
        </w:p>
      </w:tc>
      <w:tc>
        <w:tcPr>
          <w:tcW w:w="3509" w:type="dxa"/>
          <w:hideMark/>
        </w:tcPr>
        <w:p w14:paraId="5F15051D" w14:textId="77777777" w:rsidR="0047646A" w:rsidRDefault="0047646A" w:rsidP="007D344F">
          <w:pPr>
            <w:pStyle w:val="Header"/>
            <w:rPr>
              <w:rFonts w:ascii="Arial" w:hAnsi="Arial" w:cs="Arial"/>
              <w:b/>
            </w:rPr>
          </w:pPr>
          <w:r>
            <w:rPr>
              <w:rFonts w:ascii="Arial" w:hAnsi="Arial" w:cs="Arial"/>
              <w:b/>
            </w:rPr>
            <w:t xml:space="preserve">Councillors’ Forum </w:t>
          </w:r>
        </w:p>
      </w:tc>
    </w:tr>
    <w:tr w:rsidR="0047646A" w14:paraId="5F150523" w14:textId="77777777" w:rsidTr="007D344F">
      <w:trPr>
        <w:trHeight w:val="450"/>
      </w:trPr>
      <w:tc>
        <w:tcPr>
          <w:tcW w:w="0" w:type="auto"/>
          <w:vMerge/>
          <w:vAlign w:val="center"/>
          <w:hideMark/>
        </w:tcPr>
        <w:p w14:paraId="5F15051F" w14:textId="77777777" w:rsidR="0047646A" w:rsidRDefault="0047646A" w:rsidP="007D344F">
          <w:pPr>
            <w:spacing w:line="240" w:lineRule="auto"/>
            <w:rPr>
              <w:rFonts w:ascii="Arial" w:eastAsia="Times New Roman" w:hAnsi="Arial" w:cs="Arial"/>
              <w:szCs w:val="20"/>
            </w:rPr>
          </w:pPr>
        </w:p>
      </w:tc>
      <w:tc>
        <w:tcPr>
          <w:tcW w:w="3509" w:type="dxa"/>
        </w:tcPr>
        <w:p w14:paraId="5F150520" w14:textId="77777777" w:rsidR="0047646A" w:rsidRDefault="0047646A" w:rsidP="007D344F">
          <w:pPr>
            <w:pStyle w:val="Header"/>
            <w:spacing w:before="60"/>
            <w:rPr>
              <w:rFonts w:ascii="Arial" w:hAnsi="Arial" w:cs="Arial"/>
            </w:rPr>
          </w:pPr>
          <w:r>
            <w:rPr>
              <w:rFonts w:ascii="Arial" w:hAnsi="Arial" w:cs="Arial"/>
            </w:rPr>
            <w:t>10 April 2014</w:t>
          </w:r>
        </w:p>
        <w:p w14:paraId="5F150521" w14:textId="77777777" w:rsidR="0047646A" w:rsidRDefault="0047646A" w:rsidP="007D344F">
          <w:pPr>
            <w:pStyle w:val="Header"/>
            <w:spacing w:before="60"/>
            <w:rPr>
              <w:rFonts w:ascii="Arial" w:hAnsi="Arial" w:cs="Arial"/>
            </w:rPr>
          </w:pPr>
        </w:p>
        <w:p w14:paraId="5F150522" w14:textId="77777777" w:rsidR="0047646A" w:rsidRDefault="0047646A" w:rsidP="007D344F">
          <w:pPr>
            <w:pStyle w:val="Header"/>
            <w:spacing w:before="60"/>
            <w:rPr>
              <w:rFonts w:ascii="Arial" w:hAnsi="Arial" w:cs="Arial"/>
              <w:b/>
            </w:rPr>
          </w:pPr>
        </w:p>
      </w:tc>
    </w:tr>
    <w:tr w:rsidR="0047646A" w14:paraId="5F150526" w14:textId="77777777" w:rsidTr="007D344F">
      <w:trPr>
        <w:trHeight w:val="450"/>
      </w:trPr>
      <w:tc>
        <w:tcPr>
          <w:tcW w:w="0" w:type="auto"/>
          <w:vMerge/>
          <w:vAlign w:val="center"/>
          <w:hideMark/>
        </w:tcPr>
        <w:p w14:paraId="5F150524" w14:textId="77777777" w:rsidR="0047646A" w:rsidRDefault="0047646A" w:rsidP="007D344F">
          <w:pPr>
            <w:spacing w:line="240" w:lineRule="auto"/>
            <w:rPr>
              <w:rFonts w:ascii="Arial" w:eastAsia="Times New Roman" w:hAnsi="Arial" w:cs="Arial"/>
              <w:szCs w:val="20"/>
            </w:rPr>
          </w:pPr>
        </w:p>
      </w:tc>
      <w:tc>
        <w:tcPr>
          <w:tcW w:w="3509" w:type="dxa"/>
          <w:vAlign w:val="bottom"/>
        </w:tcPr>
        <w:p w14:paraId="5F150525" w14:textId="77777777" w:rsidR="0047646A" w:rsidRDefault="0047646A" w:rsidP="007D344F">
          <w:pPr>
            <w:pStyle w:val="Header"/>
            <w:spacing w:before="60"/>
            <w:rPr>
              <w:rFonts w:ascii="Arial" w:hAnsi="Arial" w:cs="Arial"/>
              <w:b/>
            </w:rPr>
          </w:pPr>
        </w:p>
      </w:tc>
    </w:tr>
  </w:tbl>
  <w:p w14:paraId="5F150527" w14:textId="77777777" w:rsidR="0047646A" w:rsidRDefault="00476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2667"/>
    <w:multiLevelType w:val="multilevel"/>
    <w:tmpl w:val="2E9A28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76B55552"/>
    <w:multiLevelType w:val="hybridMultilevel"/>
    <w:tmpl w:val="BEAA2394"/>
    <w:lvl w:ilvl="0" w:tplc="FB686394">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6A"/>
    <w:rsid w:val="00104F07"/>
    <w:rsid w:val="002E6370"/>
    <w:rsid w:val="00370C75"/>
    <w:rsid w:val="003B2CC8"/>
    <w:rsid w:val="0047646A"/>
    <w:rsid w:val="006B1B43"/>
    <w:rsid w:val="00752F0D"/>
    <w:rsid w:val="008A03C6"/>
    <w:rsid w:val="008D4755"/>
    <w:rsid w:val="00A16A77"/>
    <w:rsid w:val="00BB2342"/>
    <w:rsid w:val="00E82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38590">
      <w:bodyDiv w:val="1"/>
      <w:marLeft w:val="0"/>
      <w:marRight w:val="0"/>
      <w:marTop w:val="0"/>
      <w:marBottom w:val="0"/>
      <w:divBdr>
        <w:top w:val="none" w:sz="0" w:space="0" w:color="auto"/>
        <w:left w:val="none" w:sz="0" w:space="0" w:color="auto"/>
        <w:bottom w:val="none" w:sz="0" w:space="0" w:color="auto"/>
        <w:right w:val="none" w:sz="0" w:space="0" w:color="auto"/>
      </w:divBdr>
    </w:div>
    <w:div w:id="775489743">
      <w:bodyDiv w:val="1"/>
      <w:marLeft w:val="0"/>
      <w:marRight w:val="0"/>
      <w:marTop w:val="0"/>
      <w:marBottom w:val="0"/>
      <w:divBdr>
        <w:top w:val="none" w:sz="0" w:space="0" w:color="auto"/>
        <w:left w:val="none" w:sz="0" w:space="0" w:color="auto"/>
        <w:bottom w:val="none" w:sz="0" w:space="0" w:color="auto"/>
        <w:right w:val="none" w:sz="0" w:space="0" w:color="auto"/>
      </w:divBdr>
      <w:divsChild>
        <w:div w:id="2125660258">
          <w:marLeft w:val="0"/>
          <w:marRight w:val="0"/>
          <w:marTop w:val="0"/>
          <w:marBottom w:val="0"/>
          <w:divBdr>
            <w:top w:val="none" w:sz="0" w:space="0" w:color="auto"/>
            <w:left w:val="none" w:sz="0" w:space="0" w:color="auto"/>
            <w:bottom w:val="none" w:sz="0" w:space="0" w:color="auto"/>
            <w:right w:val="none" w:sz="0" w:space="0" w:color="auto"/>
          </w:divBdr>
          <w:divsChild>
            <w:div w:id="1383018856">
              <w:marLeft w:val="0"/>
              <w:marRight w:val="0"/>
              <w:marTop w:val="0"/>
              <w:marBottom w:val="0"/>
              <w:divBdr>
                <w:top w:val="none" w:sz="0" w:space="0" w:color="auto"/>
                <w:left w:val="none" w:sz="0" w:space="0" w:color="auto"/>
                <w:bottom w:val="none" w:sz="0" w:space="0" w:color="auto"/>
                <w:right w:val="none" w:sz="0" w:space="0" w:color="auto"/>
              </w:divBdr>
              <w:divsChild>
                <w:div w:id="2094473904">
                  <w:marLeft w:val="0"/>
                  <w:marRight w:val="0"/>
                  <w:marTop w:val="0"/>
                  <w:marBottom w:val="0"/>
                  <w:divBdr>
                    <w:top w:val="none" w:sz="0" w:space="0" w:color="auto"/>
                    <w:left w:val="none" w:sz="0" w:space="0" w:color="auto"/>
                    <w:bottom w:val="none" w:sz="0" w:space="0" w:color="auto"/>
                    <w:right w:val="none" w:sz="0" w:space="0" w:color="auto"/>
                  </w:divBdr>
                  <w:divsChild>
                    <w:div w:id="134417332">
                      <w:marLeft w:val="2325"/>
                      <w:marRight w:val="0"/>
                      <w:marTop w:val="0"/>
                      <w:marBottom w:val="0"/>
                      <w:divBdr>
                        <w:top w:val="none" w:sz="0" w:space="0" w:color="auto"/>
                        <w:left w:val="none" w:sz="0" w:space="0" w:color="auto"/>
                        <w:bottom w:val="none" w:sz="0" w:space="0" w:color="auto"/>
                        <w:right w:val="none" w:sz="0" w:space="0" w:color="auto"/>
                      </w:divBdr>
                      <w:divsChild>
                        <w:div w:id="2135053852">
                          <w:marLeft w:val="0"/>
                          <w:marRight w:val="0"/>
                          <w:marTop w:val="0"/>
                          <w:marBottom w:val="0"/>
                          <w:divBdr>
                            <w:top w:val="none" w:sz="0" w:space="0" w:color="auto"/>
                            <w:left w:val="none" w:sz="0" w:space="0" w:color="auto"/>
                            <w:bottom w:val="none" w:sz="0" w:space="0" w:color="auto"/>
                            <w:right w:val="none" w:sz="0" w:space="0" w:color="auto"/>
                          </w:divBdr>
                          <w:divsChild>
                            <w:div w:id="1151630034">
                              <w:marLeft w:val="0"/>
                              <w:marRight w:val="0"/>
                              <w:marTop w:val="0"/>
                              <w:marBottom w:val="0"/>
                              <w:divBdr>
                                <w:top w:val="none" w:sz="0" w:space="0" w:color="auto"/>
                                <w:left w:val="none" w:sz="0" w:space="0" w:color="auto"/>
                                <w:bottom w:val="none" w:sz="0" w:space="0" w:color="auto"/>
                                <w:right w:val="none" w:sz="0" w:space="0" w:color="auto"/>
                              </w:divBdr>
                              <w:divsChild>
                                <w:div w:id="1550265399">
                                  <w:marLeft w:val="0"/>
                                  <w:marRight w:val="0"/>
                                  <w:marTop w:val="0"/>
                                  <w:marBottom w:val="0"/>
                                  <w:divBdr>
                                    <w:top w:val="none" w:sz="0" w:space="0" w:color="auto"/>
                                    <w:left w:val="none" w:sz="0" w:space="0" w:color="auto"/>
                                    <w:bottom w:val="none" w:sz="0" w:space="0" w:color="auto"/>
                                    <w:right w:val="none" w:sz="0" w:space="0" w:color="auto"/>
                                  </w:divBdr>
                                  <w:divsChild>
                                    <w:div w:id="794712573">
                                      <w:marLeft w:val="0"/>
                                      <w:marRight w:val="0"/>
                                      <w:marTop w:val="0"/>
                                      <w:marBottom w:val="0"/>
                                      <w:divBdr>
                                        <w:top w:val="none" w:sz="0" w:space="0" w:color="auto"/>
                                        <w:left w:val="none" w:sz="0" w:space="0" w:color="auto"/>
                                        <w:bottom w:val="none" w:sz="0" w:space="0" w:color="auto"/>
                                        <w:right w:val="none" w:sz="0" w:space="0" w:color="auto"/>
                                      </w:divBdr>
                                      <w:divsChild>
                                        <w:div w:id="1622690075">
                                          <w:marLeft w:val="0"/>
                                          <w:marRight w:val="0"/>
                                          <w:marTop w:val="75"/>
                                          <w:marBottom w:val="0"/>
                                          <w:divBdr>
                                            <w:top w:val="none" w:sz="0" w:space="0" w:color="auto"/>
                                            <w:left w:val="none" w:sz="0" w:space="0" w:color="auto"/>
                                            <w:bottom w:val="none" w:sz="0" w:space="0" w:color="auto"/>
                                            <w:right w:val="none" w:sz="0" w:space="0" w:color="auto"/>
                                          </w:divBdr>
                                          <w:divsChild>
                                            <w:div w:id="62607828">
                                              <w:marLeft w:val="0"/>
                                              <w:marRight w:val="0"/>
                                              <w:marTop w:val="0"/>
                                              <w:marBottom w:val="0"/>
                                              <w:divBdr>
                                                <w:top w:val="none" w:sz="0" w:space="0" w:color="auto"/>
                                                <w:left w:val="none" w:sz="0" w:space="0" w:color="auto"/>
                                                <w:bottom w:val="none" w:sz="0" w:space="0" w:color="auto"/>
                                                <w:right w:val="none" w:sz="0" w:space="0" w:color="auto"/>
                                              </w:divBdr>
                                              <w:divsChild>
                                                <w:div w:id="659233610">
                                                  <w:marLeft w:val="0"/>
                                                  <w:marRight w:val="0"/>
                                                  <w:marTop w:val="0"/>
                                                  <w:marBottom w:val="0"/>
                                                  <w:divBdr>
                                                    <w:top w:val="none" w:sz="0" w:space="0" w:color="auto"/>
                                                    <w:left w:val="none" w:sz="0" w:space="0" w:color="auto"/>
                                                    <w:bottom w:val="none" w:sz="0" w:space="0" w:color="auto"/>
                                                    <w:right w:val="none" w:sz="0" w:space="0" w:color="auto"/>
                                                  </w:divBdr>
                                                  <w:divsChild>
                                                    <w:div w:id="1203834282">
                                                      <w:marLeft w:val="0"/>
                                                      <w:marRight w:val="0"/>
                                                      <w:marTop w:val="0"/>
                                                      <w:marBottom w:val="0"/>
                                                      <w:divBdr>
                                                        <w:top w:val="none" w:sz="0" w:space="0" w:color="auto"/>
                                                        <w:left w:val="none" w:sz="0" w:space="0" w:color="auto"/>
                                                        <w:bottom w:val="none" w:sz="0" w:space="0" w:color="auto"/>
                                                        <w:right w:val="none" w:sz="0" w:space="0" w:color="auto"/>
                                                      </w:divBdr>
                                                    </w:div>
                                                    <w:div w:id="772091863">
                                                      <w:marLeft w:val="0"/>
                                                      <w:marRight w:val="0"/>
                                                      <w:marTop w:val="0"/>
                                                      <w:marBottom w:val="0"/>
                                                      <w:divBdr>
                                                        <w:top w:val="none" w:sz="0" w:space="0" w:color="auto"/>
                                                        <w:left w:val="none" w:sz="0" w:space="0" w:color="auto"/>
                                                        <w:bottom w:val="none" w:sz="0" w:space="0" w:color="auto"/>
                                                        <w:right w:val="none" w:sz="0" w:space="0" w:color="auto"/>
                                                      </w:divBdr>
                                                    </w:div>
                                                    <w:div w:id="14688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004727">
      <w:bodyDiv w:val="1"/>
      <w:marLeft w:val="0"/>
      <w:marRight w:val="0"/>
      <w:marTop w:val="0"/>
      <w:marBottom w:val="0"/>
      <w:divBdr>
        <w:top w:val="none" w:sz="0" w:space="0" w:color="auto"/>
        <w:left w:val="none" w:sz="0" w:space="0" w:color="auto"/>
        <w:bottom w:val="none" w:sz="0" w:space="0" w:color="auto"/>
        <w:right w:val="none" w:sz="0" w:space="0" w:color="auto"/>
      </w:divBdr>
    </w:div>
    <w:div w:id="1302077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2245">
          <w:marLeft w:val="0"/>
          <w:marRight w:val="0"/>
          <w:marTop w:val="0"/>
          <w:marBottom w:val="0"/>
          <w:divBdr>
            <w:top w:val="none" w:sz="0" w:space="0" w:color="auto"/>
            <w:left w:val="none" w:sz="0" w:space="0" w:color="auto"/>
            <w:bottom w:val="none" w:sz="0" w:space="0" w:color="auto"/>
            <w:right w:val="none" w:sz="0" w:space="0" w:color="auto"/>
          </w:divBdr>
          <w:divsChild>
            <w:div w:id="892501290">
              <w:marLeft w:val="0"/>
              <w:marRight w:val="0"/>
              <w:marTop w:val="0"/>
              <w:marBottom w:val="0"/>
              <w:divBdr>
                <w:top w:val="none" w:sz="0" w:space="0" w:color="auto"/>
                <w:left w:val="none" w:sz="0" w:space="0" w:color="auto"/>
                <w:bottom w:val="none" w:sz="0" w:space="0" w:color="auto"/>
                <w:right w:val="none" w:sz="0" w:space="0" w:color="auto"/>
              </w:divBdr>
              <w:divsChild>
                <w:div w:id="294801448">
                  <w:marLeft w:val="0"/>
                  <w:marRight w:val="0"/>
                  <w:marTop w:val="0"/>
                  <w:marBottom w:val="0"/>
                  <w:divBdr>
                    <w:top w:val="none" w:sz="0" w:space="0" w:color="auto"/>
                    <w:left w:val="none" w:sz="0" w:space="0" w:color="auto"/>
                    <w:bottom w:val="none" w:sz="0" w:space="0" w:color="auto"/>
                    <w:right w:val="none" w:sz="0" w:space="0" w:color="auto"/>
                  </w:divBdr>
                  <w:divsChild>
                    <w:div w:id="2006086681">
                      <w:marLeft w:val="2325"/>
                      <w:marRight w:val="0"/>
                      <w:marTop w:val="0"/>
                      <w:marBottom w:val="0"/>
                      <w:divBdr>
                        <w:top w:val="none" w:sz="0" w:space="0" w:color="auto"/>
                        <w:left w:val="none" w:sz="0" w:space="0" w:color="auto"/>
                        <w:bottom w:val="none" w:sz="0" w:space="0" w:color="auto"/>
                        <w:right w:val="none" w:sz="0" w:space="0" w:color="auto"/>
                      </w:divBdr>
                      <w:divsChild>
                        <w:div w:id="1042363689">
                          <w:marLeft w:val="0"/>
                          <w:marRight w:val="0"/>
                          <w:marTop w:val="0"/>
                          <w:marBottom w:val="0"/>
                          <w:divBdr>
                            <w:top w:val="none" w:sz="0" w:space="0" w:color="auto"/>
                            <w:left w:val="none" w:sz="0" w:space="0" w:color="auto"/>
                            <w:bottom w:val="none" w:sz="0" w:space="0" w:color="auto"/>
                            <w:right w:val="none" w:sz="0" w:space="0" w:color="auto"/>
                          </w:divBdr>
                          <w:divsChild>
                            <w:div w:id="481581504">
                              <w:marLeft w:val="0"/>
                              <w:marRight w:val="0"/>
                              <w:marTop w:val="0"/>
                              <w:marBottom w:val="0"/>
                              <w:divBdr>
                                <w:top w:val="none" w:sz="0" w:space="0" w:color="auto"/>
                                <w:left w:val="none" w:sz="0" w:space="0" w:color="auto"/>
                                <w:bottom w:val="none" w:sz="0" w:space="0" w:color="auto"/>
                                <w:right w:val="none" w:sz="0" w:space="0" w:color="auto"/>
                              </w:divBdr>
                              <w:divsChild>
                                <w:div w:id="1765954176">
                                  <w:marLeft w:val="0"/>
                                  <w:marRight w:val="0"/>
                                  <w:marTop w:val="0"/>
                                  <w:marBottom w:val="0"/>
                                  <w:divBdr>
                                    <w:top w:val="none" w:sz="0" w:space="0" w:color="auto"/>
                                    <w:left w:val="none" w:sz="0" w:space="0" w:color="auto"/>
                                    <w:bottom w:val="none" w:sz="0" w:space="0" w:color="auto"/>
                                    <w:right w:val="none" w:sz="0" w:space="0" w:color="auto"/>
                                  </w:divBdr>
                                  <w:divsChild>
                                    <w:div w:id="1326275273">
                                      <w:marLeft w:val="0"/>
                                      <w:marRight w:val="0"/>
                                      <w:marTop w:val="0"/>
                                      <w:marBottom w:val="0"/>
                                      <w:divBdr>
                                        <w:top w:val="none" w:sz="0" w:space="0" w:color="auto"/>
                                        <w:left w:val="none" w:sz="0" w:space="0" w:color="auto"/>
                                        <w:bottom w:val="none" w:sz="0" w:space="0" w:color="auto"/>
                                        <w:right w:val="none" w:sz="0" w:space="0" w:color="auto"/>
                                      </w:divBdr>
                                      <w:divsChild>
                                        <w:div w:id="309136190">
                                          <w:marLeft w:val="0"/>
                                          <w:marRight w:val="0"/>
                                          <w:marTop w:val="75"/>
                                          <w:marBottom w:val="0"/>
                                          <w:divBdr>
                                            <w:top w:val="none" w:sz="0" w:space="0" w:color="auto"/>
                                            <w:left w:val="none" w:sz="0" w:space="0" w:color="auto"/>
                                            <w:bottom w:val="none" w:sz="0" w:space="0" w:color="auto"/>
                                            <w:right w:val="none" w:sz="0" w:space="0" w:color="auto"/>
                                          </w:divBdr>
                                          <w:divsChild>
                                            <w:div w:id="2091583629">
                                              <w:marLeft w:val="0"/>
                                              <w:marRight w:val="0"/>
                                              <w:marTop w:val="0"/>
                                              <w:marBottom w:val="0"/>
                                              <w:divBdr>
                                                <w:top w:val="none" w:sz="0" w:space="0" w:color="auto"/>
                                                <w:left w:val="none" w:sz="0" w:space="0" w:color="auto"/>
                                                <w:bottom w:val="none" w:sz="0" w:space="0" w:color="auto"/>
                                                <w:right w:val="none" w:sz="0" w:space="0" w:color="auto"/>
                                              </w:divBdr>
                                              <w:divsChild>
                                                <w:div w:id="1849519542">
                                                  <w:marLeft w:val="0"/>
                                                  <w:marRight w:val="0"/>
                                                  <w:marTop w:val="0"/>
                                                  <w:marBottom w:val="0"/>
                                                  <w:divBdr>
                                                    <w:top w:val="none" w:sz="0" w:space="0" w:color="auto"/>
                                                    <w:left w:val="none" w:sz="0" w:space="0" w:color="auto"/>
                                                    <w:bottom w:val="none" w:sz="0" w:space="0" w:color="auto"/>
                                                    <w:right w:val="none" w:sz="0" w:space="0" w:color="auto"/>
                                                  </w:divBdr>
                                                  <w:divsChild>
                                                    <w:div w:id="3633781">
                                                      <w:marLeft w:val="0"/>
                                                      <w:marRight w:val="0"/>
                                                      <w:marTop w:val="0"/>
                                                      <w:marBottom w:val="0"/>
                                                      <w:divBdr>
                                                        <w:top w:val="none" w:sz="0" w:space="0" w:color="auto"/>
                                                        <w:left w:val="none" w:sz="0" w:space="0" w:color="auto"/>
                                                        <w:bottom w:val="none" w:sz="0" w:space="0" w:color="auto"/>
                                                        <w:right w:val="none" w:sz="0" w:space="0" w:color="auto"/>
                                                      </w:divBdr>
                                                    </w:div>
                                                    <w:div w:id="695696082">
                                                      <w:marLeft w:val="0"/>
                                                      <w:marRight w:val="0"/>
                                                      <w:marTop w:val="0"/>
                                                      <w:marBottom w:val="0"/>
                                                      <w:divBdr>
                                                        <w:top w:val="none" w:sz="0" w:space="0" w:color="auto"/>
                                                        <w:left w:val="none" w:sz="0" w:space="0" w:color="auto"/>
                                                        <w:bottom w:val="none" w:sz="0" w:space="0" w:color="auto"/>
                                                        <w:right w:val="none" w:sz="0" w:space="0" w:color="auto"/>
                                                      </w:divBdr>
                                                    </w:div>
                                                    <w:div w:id="16962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47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ie.greenwood@local.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Davidson</dc:creator>
  <cp:lastModifiedBy>Donna Davidson</cp:lastModifiedBy>
  <cp:revision>6</cp:revision>
  <dcterms:created xsi:type="dcterms:W3CDTF">2014-04-02T13:26:00Z</dcterms:created>
  <dcterms:modified xsi:type="dcterms:W3CDTF">2014-04-03T11:54:00Z</dcterms:modified>
</cp:coreProperties>
</file>

<file path=docProps/custom.xml><?xml version="1.0" encoding="utf-8"?>
<op:Properties xmlns:op="http://schemas.openxmlformats.org/officeDocument/2006/custom-properties"/>
</file>