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38A6E" w14:textId="77777777" w:rsidR="007C3389" w:rsidRDefault="007C3389" w:rsidP="002B14A8">
      <w:pPr>
        <w:pStyle w:val="Agenda"/>
        <w:spacing w:after="0"/>
        <w:rPr>
          <w:rFonts w:ascii="Arial" w:hAnsi="Arial" w:cs="Arial"/>
          <w:szCs w:val="32"/>
        </w:rPr>
      </w:pPr>
    </w:p>
    <w:p w14:paraId="4DA38A6F" w14:textId="77777777" w:rsidR="002B14A8" w:rsidRPr="00DB7DC1" w:rsidRDefault="00B0262C" w:rsidP="002B14A8">
      <w:pPr>
        <w:pStyle w:val="Agenda"/>
        <w:spacing w:after="0"/>
        <w:rPr>
          <w:rFonts w:ascii="Arial" w:hAnsi="Arial" w:cs="Arial"/>
          <w:sz w:val="28"/>
          <w:szCs w:val="28"/>
        </w:rPr>
      </w:pPr>
      <w:r>
        <w:rPr>
          <w:rFonts w:ascii="Arial" w:hAnsi="Arial" w:cs="Arial"/>
          <w:sz w:val="28"/>
          <w:szCs w:val="28"/>
        </w:rPr>
        <w:t>N</w:t>
      </w:r>
      <w:r w:rsidR="007C3389" w:rsidRPr="00DB7DC1">
        <w:rPr>
          <w:rFonts w:ascii="Arial" w:hAnsi="Arial" w:cs="Arial"/>
          <w:sz w:val="28"/>
          <w:szCs w:val="28"/>
        </w:rPr>
        <w:t>ote</w:t>
      </w:r>
      <w:r w:rsidR="003379CA">
        <w:rPr>
          <w:rFonts w:ascii="Arial" w:hAnsi="Arial" w:cs="Arial"/>
          <w:sz w:val="28"/>
          <w:szCs w:val="28"/>
        </w:rPr>
        <w:t>s</w:t>
      </w:r>
      <w:r w:rsidR="007C3389" w:rsidRPr="00DB7DC1">
        <w:rPr>
          <w:rFonts w:ascii="Arial" w:hAnsi="Arial" w:cs="Arial"/>
          <w:sz w:val="28"/>
          <w:szCs w:val="28"/>
        </w:rPr>
        <w:t xml:space="preserve"> of </w:t>
      </w:r>
      <w:r w:rsidR="00AF20F1" w:rsidRPr="00DB7DC1">
        <w:rPr>
          <w:rFonts w:ascii="Arial" w:hAnsi="Arial" w:cs="Arial"/>
          <w:sz w:val="28"/>
          <w:szCs w:val="28"/>
        </w:rPr>
        <w:t>from</w:t>
      </w:r>
      <w:r>
        <w:rPr>
          <w:rFonts w:ascii="Arial" w:hAnsi="Arial" w:cs="Arial"/>
          <w:sz w:val="28"/>
          <w:szCs w:val="28"/>
        </w:rPr>
        <w:t xml:space="preserve"> the</w:t>
      </w:r>
      <w:r w:rsidR="00AF20F1" w:rsidRPr="00DB7DC1">
        <w:rPr>
          <w:rFonts w:ascii="Arial" w:hAnsi="Arial" w:cs="Arial"/>
          <w:sz w:val="28"/>
          <w:szCs w:val="28"/>
        </w:rPr>
        <w:t xml:space="preserve"> Fire Service</w:t>
      </w:r>
      <w:r w:rsidR="00A362C3">
        <w:rPr>
          <w:rFonts w:ascii="Arial" w:hAnsi="Arial" w:cs="Arial"/>
          <w:sz w:val="28"/>
          <w:szCs w:val="28"/>
        </w:rPr>
        <w:t>s</w:t>
      </w:r>
      <w:r w:rsidR="00AF20F1" w:rsidRPr="00DB7DC1">
        <w:rPr>
          <w:rFonts w:ascii="Arial" w:hAnsi="Arial" w:cs="Arial"/>
          <w:sz w:val="28"/>
          <w:szCs w:val="28"/>
        </w:rPr>
        <w:t xml:space="preserve"> Management </w:t>
      </w:r>
      <w:r w:rsidR="007115FE" w:rsidRPr="00DB7DC1">
        <w:rPr>
          <w:rFonts w:ascii="Arial" w:hAnsi="Arial" w:cs="Arial"/>
          <w:sz w:val="28"/>
          <w:szCs w:val="28"/>
        </w:rPr>
        <w:t>Committee</w:t>
      </w:r>
      <w:r>
        <w:rPr>
          <w:rFonts w:ascii="Arial" w:hAnsi="Arial" w:cs="Arial"/>
          <w:sz w:val="28"/>
          <w:szCs w:val="28"/>
        </w:rPr>
        <w:t xml:space="preserve"> meeting</w:t>
      </w:r>
    </w:p>
    <w:p w14:paraId="4DA38A70" w14:textId="77777777" w:rsidR="007C3389" w:rsidRPr="00DB7DC1" w:rsidRDefault="007C3389" w:rsidP="002B14A8">
      <w:pPr>
        <w:pStyle w:val="Agenda"/>
        <w:spacing w:after="0"/>
        <w:rPr>
          <w:rFonts w:ascii="Arial" w:hAnsi="Arial" w:cs="Arial"/>
          <w:sz w:val="24"/>
          <w:szCs w:val="24"/>
        </w:rPr>
      </w:pPr>
    </w:p>
    <w:tbl>
      <w:tblPr>
        <w:tblW w:w="9943" w:type="dxa"/>
        <w:tblLayout w:type="fixed"/>
        <w:tblCellMar>
          <w:left w:w="0" w:type="dxa"/>
          <w:right w:w="0" w:type="dxa"/>
        </w:tblCellMar>
        <w:tblLook w:val="0000" w:firstRow="0" w:lastRow="0" w:firstColumn="0" w:lastColumn="0" w:noHBand="0" w:noVBand="0"/>
      </w:tblPr>
      <w:tblGrid>
        <w:gridCol w:w="2147"/>
        <w:gridCol w:w="7796"/>
      </w:tblGrid>
      <w:tr w:rsidR="002B14A8" w:rsidRPr="00DB7DC1" w14:paraId="4DA38A73" w14:textId="77777777" w:rsidTr="002B14A8">
        <w:trPr>
          <w:trHeight w:val="356"/>
        </w:trPr>
        <w:tc>
          <w:tcPr>
            <w:tcW w:w="2147" w:type="dxa"/>
            <w:tcBorders>
              <w:top w:val="single" w:sz="6" w:space="0" w:color="auto"/>
            </w:tcBorders>
          </w:tcPr>
          <w:p w14:paraId="4DA38A71" w14:textId="77777777" w:rsidR="002B14A8" w:rsidRPr="00DB7DC1" w:rsidRDefault="002B14A8" w:rsidP="009C5F91">
            <w:pPr>
              <w:pStyle w:val="CtteeName"/>
              <w:spacing w:before="80" w:after="80" w:line="240" w:lineRule="auto"/>
              <w:rPr>
                <w:rFonts w:ascii="Arial" w:hAnsi="Arial" w:cs="Arial"/>
                <w:szCs w:val="24"/>
              </w:rPr>
            </w:pPr>
            <w:r w:rsidRPr="00DB7DC1">
              <w:rPr>
                <w:rFonts w:ascii="Arial" w:hAnsi="Arial" w:cs="Arial"/>
                <w:szCs w:val="24"/>
              </w:rPr>
              <w:t xml:space="preserve">Title:                                </w:t>
            </w:r>
          </w:p>
        </w:tc>
        <w:tc>
          <w:tcPr>
            <w:tcW w:w="7796" w:type="dxa"/>
            <w:tcBorders>
              <w:top w:val="single" w:sz="6" w:space="0" w:color="auto"/>
            </w:tcBorders>
          </w:tcPr>
          <w:p w14:paraId="4DA38A72" w14:textId="77777777" w:rsidR="002B14A8" w:rsidRPr="00DB7DC1" w:rsidRDefault="00B0262C" w:rsidP="009C5F91">
            <w:pPr>
              <w:pStyle w:val="Locationetc"/>
              <w:spacing w:before="80" w:after="80"/>
              <w:rPr>
                <w:rFonts w:ascii="Arial" w:hAnsi="Arial" w:cs="Arial"/>
                <w:sz w:val="24"/>
                <w:szCs w:val="24"/>
              </w:rPr>
            </w:pPr>
            <w:r>
              <w:rPr>
                <w:rFonts w:ascii="Arial" w:hAnsi="Arial" w:cs="Arial"/>
                <w:sz w:val="24"/>
                <w:szCs w:val="24"/>
              </w:rPr>
              <w:t>Hackett Review</w:t>
            </w:r>
          </w:p>
        </w:tc>
      </w:tr>
      <w:tr w:rsidR="002B14A8" w:rsidRPr="00DB7DC1" w14:paraId="4DA38A76" w14:textId="77777777" w:rsidTr="009C5F91">
        <w:trPr>
          <w:trHeight w:val="349"/>
        </w:trPr>
        <w:tc>
          <w:tcPr>
            <w:tcW w:w="2147" w:type="dxa"/>
          </w:tcPr>
          <w:p w14:paraId="4DA38A74" w14:textId="77777777" w:rsidR="002B14A8" w:rsidRPr="00DB7DC1" w:rsidRDefault="002B14A8" w:rsidP="007C3389">
            <w:pPr>
              <w:pStyle w:val="CtteeName"/>
              <w:spacing w:before="80" w:after="80" w:line="240" w:lineRule="auto"/>
              <w:rPr>
                <w:rFonts w:ascii="Arial" w:hAnsi="Arial" w:cs="Arial"/>
                <w:szCs w:val="24"/>
              </w:rPr>
            </w:pPr>
            <w:r w:rsidRPr="00DB7DC1">
              <w:rPr>
                <w:rFonts w:ascii="Arial" w:hAnsi="Arial" w:cs="Arial"/>
                <w:szCs w:val="24"/>
              </w:rPr>
              <w:t>Date</w:t>
            </w:r>
            <w:r w:rsidR="007C3389" w:rsidRPr="00DB7DC1">
              <w:rPr>
                <w:rFonts w:ascii="Arial" w:hAnsi="Arial" w:cs="Arial"/>
                <w:szCs w:val="24"/>
              </w:rPr>
              <w:t>:</w:t>
            </w:r>
          </w:p>
        </w:tc>
        <w:tc>
          <w:tcPr>
            <w:tcW w:w="7796" w:type="dxa"/>
          </w:tcPr>
          <w:p w14:paraId="4DA38A75" w14:textId="77777777" w:rsidR="002B14A8" w:rsidRPr="00DB7DC1" w:rsidRDefault="007115FE" w:rsidP="007115FE">
            <w:pPr>
              <w:pStyle w:val="CtteeName"/>
              <w:spacing w:before="80" w:after="80" w:line="240" w:lineRule="auto"/>
              <w:rPr>
                <w:rFonts w:ascii="Arial" w:hAnsi="Arial" w:cs="Arial"/>
                <w:b w:val="0"/>
                <w:szCs w:val="24"/>
              </w:rPr>
            </w:pPr>
            <w:r w:rsidRPr="00DB7DC1">
              <w:rPr>
                <w:rFonts w:ascii="Arial" w:hAnsi="Arial" w:cs="Arial"/>
                <w:b w:val="0"/>
                <w:szCs w:val="24"/>
              </w:rPr>
              <w:t>Wednesday 11</w:t>
            </w:r>
            <w:r w:rsidR="007C3389" w:rsidRPr="00DB7DC1">
              <w:rPr>
                <w:rFonts w:ascii="Arial" w:hAnsi="Arial" w:cs="Arial"/>
                <w:b w:val="0"/>
                <w:szCs w:val="24"/>
              </w:rPr>
              <w:t xml:space="preserve"> </w:t>
            </w:r>
            <w:r w:rsidRPr="00DB7DC1">
              <w:rPr>
                <w:rFonts w:ascii="Arial" w:hAnsi="Arial" w:cs="Arial"/>
                <w:b w:val="0"/>
                <w:szCs w:val="24"/>
              </w:rPr>
              <w:t>July</w:t>
            </w:r>
            <w:r w:rsidR="007C3389" w:rsidRPr="00DB7DC1">
              <w:rPr>
                <w:rFonts w:ascii="Arial" w:hAnsi="Arial" w:cs="Arial"/>
                <w:b w:val="0"/>
                <w:szCs w:val="24"/>
              </w:rPr>
              <w:t xml:space="preserve"> 2018</w:t>
            </w:r>
          </w:p>
        </w:tc>
      </w:tr>
      <w:tr w:rsidR="002B14A8" w:rsidRPr="00DB7DC1" w14:paraId="4DA38A79" w14:textId="77777777" w:rsidTr="009C5F91">
        <w:trPr>
          <w:trHeight w:val="412"/>
        </w:trPr>
        <w:tc>
          <w:tcPr>
            <w:tcW w:w="2147" w:type="dxa"/>
            <w:tcBorders>
              <w:bottom w:val="single" w:sz="6" w:space="0" w:color="auto"/>
            </w:tcBorders>
          </w:tcPr>
          <w:p w14:paraId="4DA38A77" w14:textId="77777777" w:rsidR="002B14A8" w:rsidRPr="00DB7DC1" w:rsidRDefault="002B14A8" w:rsidP="009C5F91">
            <w:pPr>
              <w:pStyle w:val="CtteeName"/>
              <w:spacing w:before="80" w:after="80" w:line="240" w:lineRule="auto"/>
              <w:rPr>
                <w:rFonts w:ascii="Arial" w:hAnsi="Arial" w:cs="Arial"/>
                <w:szCs w:val="24"/>
              </w:rPr>
            </w:pPr>
            <w:r w:rsidRPr="00DB7DC1">
              <w:rPr>
                <w:rFonts w:ascii="Arial" w:hAnsi="Arial" w:cs="Arial"/>
                <w:szCs w:val="24"/>
              </w:rPr>
              <w:t>Venue:</w:t>
            </w:r>
          </w:p>
        </w:tc>
        <w:tc>
          <w:tcPr>
            <w:tcW w:w="7796" w:type="dxa"/>
            <w:tcBorders>
              <w:bottom w:val="single" w:sz="6" w:space="0" w:color="auto"/>
            </w:tcBorders>
          </w:tcPr>
          <w:p w14:paraId="4DA38A78" w14:textId="77777777" w:rsidR="002B14A8" w:rsidRPr="00DB7DC1" w:rsidRDefault="007115FE" w:rsidP="007C3389">
            <w:pPr>
              <w:pStyle w:val="CtteeName"/>
              <w:spacing w:before="80" w:after="80" w:line="240" w:lineRule="auto"/>
              <w:rPr>
                <w:rFonts w:ascii="Arial" w:hAnsi="Arial" w:cs="Arial"/>
                <w:b w:val="0"/>
                <w:szCs w:val="24"/>
              </w:rPr>
            </w:pPr>
            <w:r w:rsidRPr="00DB7DC1">
              <w:rPr>
                <w:rFonts w:ascii="Arial" w:hAnsi="Arial" w:cs="Arial"/>
                <w:b w:val="0"/>
                <w:szCs w:val="24"/>
              </w:rPr>
              <w:t>Victoria Room</w:t>
            </w:r>
            <w:r w:rsidR="007C3389" w:rsidRPr="00DB7DC1">
              <w:rPr>
                <w:rFonts w:ascii="Arial" w:hAnsi="Arial" w:cs="Arial"/>
                <w:b w:val="0"/>
                <w:szCs w:val="24"/>
              </w:rPr>
              <w:t>, 8th Floor, 18 Smith Square, London, SW1P 3HZ</w:t>
            </w:r>
          </w:p>
        </w:tc>
      </w:tr>
    </w:tbl>
    <w:p w14:paraId="4DA38A7A" w14:textId="77777777" w:rsidR="00851C48" w:rsidRPr="00DB7DC1" w:rsidRDefault="00851C48" w:rsidP="004074D9">
      <w:pPr>
        <w:pStyle w:val="MainText"/>
        <w:tabs>
          <w:tab w:val="clear" w:pos="9923"/>
          <w:tab w:val="left" w:pos="851"/>
          <w:tab w:val="left" w:pos="2268"/>
          <w:tab w:val="right" w:pos="9072"/>
        </w:tabs>
        <w:rPr>
          <w:rFonts w:ascii="Arial" w:hAnsi="Arial" w:cs="Arial"/>
          <w:sz w:val="24"/>
          <w:szCs w:val="24"/>
        </w:rPr>
      </w:pPr>
      <w:bookmarkStart w:id="0" w:name="CtteeName"/>
      <w:bookmarkEnd w:id="0"/>
    </w:p>
    <w:p w14:paraId="4DA38A7B" w14:textId="77777777" w:rsidR="00851C48" w:rsidRPr="00DB7DC1" w:rsidRDefault="00851C48" w:rsidP="00851C48">
      <w:pPr>
        <w:pStyle w:val="MainText"/>
        <w:rPr>
          <w:rFonts w:ascii="Arial" w:hAnsi="Arial" w:cs="Arial"/>
          <w:b/>
          <w:sz w:val="24"/>
          <w:szCs w:val="24"/>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0"/>
        <w:gridCol w:w="9213"/>
      </w:tblGrid>
      <w:tr w:rsidR="00934EB2" w:rsidRPr="00DB7DC1" w14:paraId="4DA38A82" w14:textId="77777777" w:rsidTr="00DB7DC1">
        <w:trPr>
          <w:trHeight w:val="80"/>
        </w:trPr>
        <w:tc>
          <w:tcPr>
            <w:tcW w:w="710" w:type="dxa"/>
          </w:tcPr>
          <w:p w14:paraId="4DA38A7C" w14:textId="77777777" w:rsidR="00934EB2" w:rsidRPr="00DB7DC1" w:rsidRDefault="00934EB2" w:rsidP="00B33694">
            <w:pPr>
              <w:pStyle w:val="MainText"/>
              <w:rPr>
                <w:rFonts w:ascii="Arial" w:hAnsi="Arial" w:cs="Arial"/>
                <w:b/>
                <w:sz w:val="24"/>
                <w:szCs w:val="24"/>
              </w:rPr>
            </w:pPr>
            <w:r w:rsidRPr="00DB7DC1">
              <w:rPr>
                <w:rFonts w:ascii="Arial" w:hAnsi="Arial" w:cs="Arial"/>
                <w:b/>
                <w:sz w:val="24"/>
                <w:szCs w:val="24"/>
              </w:rPr>
              <w:t>1</w:t>
            </w:r>
          </w:p>
        </w:tc>
        <w:tc>
          <w:tcPr>
            <w:tcW w:w="9213" w:type="dxa"/>
          </w:tcPr>
          <w:p w14:paraId="4DA38A7D" w14:textId="77777777" w:rsidR="00934EB2" w:rsidRPr="00190B87" w:rsidRDefault="00DB7DC1" w:rsidP="00B33694">
            <w:pPr>
              <w:pStyle w:val="MainText"/>
              <w:rPr>
                <w:rFonts w:ascii="Arial" w:hAnsi="Arial" w:cs="Arial"/>
                <w:b/>
                <w:sz w:val="24"/>
                <w:szCs w:val="24"/>
              </w:rPr>
            </w:pPr>
            <w:r w:rsidRPr="00190B87">
              <w:rPr>
                <w:rFonts w:ascii="Arial" w:hAnsi="Arial" w:cs="Arial"/>
                <w:b/>
                <w:sz w:val="24"/>
                <w:szCs w:val="24"/>
              </w:rPr>
              <w:t>Welcome</w:t>
            </w:r>
          </w:p>
          <w:p w14:paraId="4DA38A7E" w14:textId="77777777" w:rsidR="001643C2" w:rsidRPr="00190B87" w:rsidRDefault="001643C2" w:rsidP="00DB7DC1">
            <w:pPr>
              <w:pStyle w:val="MainText"/>
              <w:rPr>
                <w:rFonts w:ascii="Arial" w:hAnsi="Arial" w:cs="Arial"/>
                <w:b/>
                <w:sz w:val="24"/>
                <w:szCs w:val="24"/>
              </w:rPr>
            </w:pPr>
          </w:p>
          <w:p w14:paraId="4DA38A7F" w14:textId="5B85D46D" w:rsidR="007D0225" w:rsidRPr="00190B87" w:rsidRDefault="00A362C3" w:rsidP="00DB7DC1">
            <w:pPr>
              <w:pStyle w:val="MainText"/>
              <w:rPr>
                <w:rFonts w:ascii="Arial" w:hAnsi="Arial" w:cs="Arial"/>
                <w:sz w:val="24"/>
                <w:szCs w:val="24"/>
              </w:rPr>
            </w:pPr>
            <w:r w:rsidRPr="00190B87">
              <w:rPr>
                <w:rFonts w:ascii="Arial" w:hAnsi="Arial" w:cs="Arial"/>
                <w:sz w:val="24"/>
                <w:szCs w:val="24"/>
              </w:rPr>
              <w:t xml:space="preserve">Cllr </w:t>
            </w:r>
            <w:r w:rsidR="000F72EF" w:rsidRPr="00190B87">
              <w:rPr>
                <w:rFonts w:ascii="Arial" w:hAnsi="Arial" w:cs="Arial"/>
                <w:sz w:val="24"/>
                <w:szCs w:val="24"/>
              </w:rPr>
              <w:t>Nick</w:t>
            </w:r>
            <w:r w:rsidRPr="00190B87">
              <w:rPr>
                <w:rFonts w:ascii="Arial" w:hAnsi="Arial" w:cs="Arial"/>
                <w:sz w:val="24"/>
                <w:szCs w:val="24"/>
              </w:rPr>
              <w:t xml:space="preserve"> Chard welcomed those who could attend from the Fire Services Management C</w:t>
            </w:r>
            <w:r w:rsidR="000F72EF" w:rsidRPr="00190B87">
              <w:rPr>
                <w:rFonts w:ascii="Arial" w:hAnsi="Arial" w:cs="Arial"/>
                <w:sz w:val="24"/>
                <w:szCs w:val="24"/>
              </w:rPr>
              <w:t xml:space="preserve">ommittee to the meeting. </w:t>
            </w:r>
            <w:r w:rsidRPr="00190B87">
              <w:rPr>
                <w:rFonts w:ascii="Arial" w:hAnsi="Arial" w:cs="Arial"/>
                <w:sz w:val="24"/>
                <w:szCs w:val="24"/>
              </w:rPr>
              <w:t>Cllr Nick Chard</w:t>
            </w:r>
            <w:r w:rsidR="008E1935">
              <w:rPr>
                <w:rFonts w:ascii="Arial" w:hAnsi="Arial" w:cs="Arial"/>
                <w:sz w:val="24"/>
                <w:szCs w:val="24"/>
              </w:rPr>
              <w:t xml:space="preserve"> outlined</w:t>
            </w:r>
            <w:r w:rsidR="000F72EF" w:rsidRPr="00190B87">
              <w:rPr>
                <w:rFonts w:ascii="Arial" w:hAnsi="Arial" w:cs="Arial"/>
                <w:sz w:val="24"/>
                <w:szCs w:val="24"/>
              </w:rPr>
              <w:t xml:space="preserve"> the purpose of the meeting</w:t>
            </w:r>
            <w:r w:rsidR="008E1935">
              <w:rPr>
                <w:rFonts w:ascii="Arial" w:hAnsi="Arial" w:cs="Arial"/>
                <w:sz w:val="24"/>
                <w:szCs w:val="24"/>
              </w:rPr>
              <w:t>:</w:t>
            </w:r>
            <w:r w:rsidR="000F72EF" w:rsidRPr="00190B87">
              <w:rPr>
                <w:rFonts w:ascii="Arial" w:hAnsi="Arial" w:cs="Arial"/>
                <w:sz w:val="24"/>
                <w:szCs w:val="24"/>
              </w:rPr>
              <w:t xml:space="preserve"> to allow</w:t>
            </w:r>
            <w:r w:rsidR="00544A48" w:rsidRPr="00190B87">
              <w:rPr>
                <w:rFonts w:ascii="Arial" w:hAnsi="Arial" w:cs="Arial"/>
                <w:sz w:val="24"/>
                <w:szCs w:val="24"/>
              </w:rPr>
              <w:t xml:space="preserve"> members</w:t>
            </w:r>
            <w:r w:rsidR="000F72EF" w:rsidRPr="00190B87">
              <w:rPr>
                <w:rFonts w:ascii="Arial" w:hAnsi="Arial" w:cs="Arial"/>
                <w:sz w:val="24"/>
                <w:szCs w:val="24"/>
              </w:rPr>
              <w:t xml:space="preserve"> ti</w:t>
            </w:r>
            <w:r w:rsidRPr="00190B87">
              <w:rPr>
                <w:rFonts w:ascii="Arial" w:hAnsi="Arial" w:cs="Arial"/>
                <w:sz w:val="24"/>
                <w:szCs w:val="24"/>
              </w:rPr>
              <w:t>me</w:t>
            </w:r>
            <w:r w:rsidR="00544A48" w:rsidRPr="00190B87">
              <w:rPr>
                <w:rFonts w:ascii="Arial" w:hAnsi="Arial" w:cs="Arial"/>
                <w:sz w:val="24"/>
                <w:szCs w:val="24"/>
              </w:rPr>
              <w:t xml:space="preserve"> to discuss </w:t>
            </w:r>
            <w:r w:rsidR="008E1935">
              <w:rPr>
                <w:rFonts w:ascii="Arial" w:hAnsi="Arial" w:cs="Arial"/>
                <w:sz w:val="24"/>
                <w:szCs w:val="24"/>
              </w:rPr>
              <w:t>FSMC’s</w:t>
            </w:r>
            <w:r w:rsidR="00544A48" w:rsidRPr="00190B87">
              <w:rPr>
                <w:rFonts w:ascii="Arial" w:hAnsi="Arial" w:cs="Arial"/>
                <w:sz w:val="24"/>
                <w:szCs w:val="24"/>
              </w:rPr>
              <w:t xml:space="preserve"> response to the </w:t>
            </w:r>
            <w:proofErr w:type="spellStart"/>
            <w:r w:rsidRPr="00190B87">
              <w:rPr>
                <w:rFonts w:ascii="Arial" w:hAnsi="Arial" w:cs="Arial"/>
                <w:sz w:val="24"/>
                <w:szCs w:val="24"/>
              </w:rPr>
              <w:t>Hackitt</w:t>
            </w:r>
            <w:proofErr w:type="spellEnd"/>
            <w:r w:rsidRPr="00190B87">
              <w:rPr>
                <w:rFonts w:ascii="Arial" w:hAnsi="Arial" w:cs="Arial"/>
                <w:sz w:val="24"/>
                <w:szCs w:val="24"/>
              </w:rPr>
              <w:t xml:space="preserve"> review</w:t>
            </w:r>
            <w:r w:rsidR="00544A48" w:rsidRPr="00190B87">
              <w:rPr>
                <w:rFonts w:ascii="Arial" w:hAnsi="Arial" w:cs="Arial"/>
                <w:sz w:val="24"/>
                <w:szCs w:val="24"/>
              </w:rPr>
              <w:t xml:space="preserve"> and </w:t>
            </w:r>
            <w:r w:rsidR="008E1935">
              <w:rPr>
                <w:rFonts w:ascii="Arial" w:hAnsi="Arial" w:cs="Arial"/>
                <w:sz w:val="24"/>
                <w:szCs w:val="24"/>
              </w:rPr>
              <w:t>thereby inform the LGA’s future work</w:t>
            </w:r>
            <w:r w:rsidR="00544A48" w:rsidRPr="00190B87">
              <w:rPr>
                <w:rFonts w:ascii="Arial" w:hAnsi="Arial" w:cs="Arial"/>
                <w:sz w:val="24"/>
                <w:szCs w:val="24"/>
              </w:rPr>
              <w:t>.</w:t>
            </w:r>
          </w:p>
          <w:p w14:paraId="4DA38A80" w14:textId="77777777" w:rsidR="00190B87" w:rsidRPr="00190B87" w:rsidRDefault="00190B87" w:rsidP="00DB7DC1">
            <w:pPr>
              <w:pStyle w:val="MainText"/>
              <w:rPr>
                <w:rFonts w:ascii="Arial" w:hAnsi="Arial" w:cs="Arial"/>
                <w:sz w:val="24"/>
                <w:szCs w:val="24"/>
              </w:rPr>
            </w:pPr>
          </w:p>
          <w:p w14:paraId="4DA38A81" w14:textId="77777777" w:rsidR="00934EB2" w:rsidRPr="00190B87" w:rsidRDefault="00934EB2" w:rsidP="00B33694">
            <w:pPr>
              <w:pStyle w:val="MainText"/>
              <w:rPr>
                <w:rFonts w:ascii="Arial" w:hAnsi="Arial" w:cs="Arial"/>
                <w:b/>
                <w:sz w:val="24"/>
                <w:szCs w:val="24"/>
              </w:rPr>
            </w:pPr>
          </w:p>
        </w:tc>
      </w:tr>
      <w:tr w:rsidR="00B0262C" w:rsidRPr="00DB7DC1" w14:paraId="4DA38A8D" w14:textId="77777777" w:rsidTr="00DB7DC1">
        <w:trPr>
          <w:trHeight w:val="80"/>
        </w:trPr>
        <w:tc>
          <w:tcPr>
            <w:tcW w:w="710" w:type="dxa"/>
          </w:tcPr>
          <w:p w14:paraId="4DA38A83" w14:textId="38332F04" w:rsidR="00B0262C" w:rsidRPr="00DB7DC1" w:rsidRDefault="008E1935" w:rsidP="00B33694">
            <w:pPr>
              <w:pStyle w:val="MainText"/>
              <w:rPr>
                <w:rFonts w:ascii="Arial" w:hAnsi="Arial" w:cs="Arial"/>
                <w:b/>
                <w:sz w:val="24"/>
                <w:szCs w:val="24"/>
              </w:rPr>
            </w:pPr>
            <w:r>
              <w:rPr>
                <w:rFonts w:ascii="Arial" w:hAnsi="Arial" w:cs="Arial"/>
                <w:b/>
                <w:sz w:val="24"/>
                <w:szCs w:val="24"/>
              </w:rPr>
              <w:t>2</w:t>
            </w:r>
          </w:p>
        </w:tc>
        <w:tc>
          <w:tcPr>
            <w:tcW w:w="9213" w:type="dxa"/>
          </w:tcPr>
          <w:p w14:paraId="4DA38A84" w14:textId="77777777" w:rsidR="00B0262C" w:rsidRPr="00190B87" w:rsidRDefault="00B0262C" w:rsidP="00B33694">
            <w:pPr>
              <w:pStyle w:val="MainText"/>
              <w:rPr>
                <w:rFonts w:ascii="Arial" w:hAnsi="Arial" w:cs="Arial"/>
                <w:b/>
                <w:sz w:val="24"/>
                <w:szCs w:val="24"/>
              </w:rPr>
            </w:pPr>
            <w:r w:rsidRPr="00190B87">
              <w:rPr>
                <w:rFonts w:ascii="Arial" w:hAnsi="Arial" w:cs="Arial"/>
                <w:b/>
                <w:sz w:val="24"/>
                <w:szCs w:val="24"/>
              </w:rPr>
              <w:t>Building Height</w:t>
            </w:r>
          </w:p>
          <w:p w14:paraId="4DA38A85" w14:textId="77777777" w:rsidR="00FB2221" w:rsidRPr="00190B87" w:rsidRDefault="00FB2221" w:rsidP="00B33694">
            <w:pPr>
              <w:pStyle w:val="MainText"/>
              <w:rPr>
                <w:rFonts w:ascii="Arial" w:hAnsi="Arial" w:cs="Arial"/>
                <w:b/>
                <w:sz w:val="24"/>
                <w:szCs w:val="24"/>
              </w:rPr>
            </w:pPr>
          </w:p>
          <w:p w14:paraId="4DA38A86" w14:textId="0010F233" w:rsidR="00FB2221" w:rsidRPr="00190B87" w:rsidRDefault="00FB2221" w:rsidP="00B33694">
            <w:pPr>
              <w:pStyle w:val="MainText"/>
              <w:rPr>
                <w:rFonts w:ascii="Arial" w:hAnsi="Arial" w:cs="Arial"/>
                <w:sz w:val="24"/>
                <w:szCs w:val="24"/>
              </w:rPr>
            </w:pPr>
            <w:r w:rsidRPr="00190B87">
              <w:rPr>
                <w:rFonts w:ascii="Arial" w:hAnsi="Arial" w:cs="Arial"/>
                <w:sz w:val="24"/>
                <w:szCs w:val="24"/>
              </w:rPr>
              <w:t xml:space="preserve">Charles Loft </w:t>
            </w:r>
            <w:r w:rsidR="00F47DD3">
              <w:rPr>
                <w:rFonts w:ascii="Arial" w:hAnsi="Arial" w:cs="Arial"/>
                <w:sz w:val="24"/>
                <w:szCs w:val="24"/>
              </w:rPr>
              <w:t xml:space="preserve">introduced the discussion of </w:t>
            </w:r>
            <w:r w:rsidR="008E1935">
              <w:rPr>
                <w:rFonts w:ascii="Arial" w:hAnsi="Arial" w:cs="Arial"/>
                <w:sz w:val="24"/>
                <w:szCs w:val="24"/>
              </w:rPr>
              <w:t xml:space="preserve">the </w:t>
            </w:r>
            <w:proofErr w:type="spellStart"/>
            <w:r w:rsidR="008E1935">
              <w:rPr>
                <w:rFonts w:ascii="Arial" w:hAnsi="Arial" w:cs="Arial"/>
                <w:sz w:val="24"/>
                <w:szCs w:val="24"/>
              </w:rPr>
              <w:t>Hackitt</w:t>
            </w:r>
            <w:proofErr w:type="spellEnd"/>
            <w:r w:rsidR="008E1935">
              <w:rPr>
                <w:rFonts w:ascii="Arial" w:hAnsi="Arial" w:cs="Arial"/>
                <w:sz w:val="24"/>
                <w:szCs w:val="24"/>
              </w:rPr>
              <w:t xml:space="preserve"> Review’s final recommendations, the LGA’s initial response and then </w:t>
            </w:r>
            <w:r w:rsidR="002D4FA3">
              <w:rPr>
                <w:rFonts w:ascii="Arial" w:hAnsi="Arial" w:cs="Arial"/>
                <w:sz w:val="24"/>
                <w:szCs w:val="24"/>
              </w:rPr>
              <w:t>outlined some of the key issues where it would be useful to have Members’ views to inform the LGA’s response to the final report. The first area Charles highlighted was the definition of high</w:t>
            </w:r>
            <w:r w:rsidR="008451F7">
              <w:rPr>
                <w:rFonts w:ascii="Arial" w:hAnsi="Arial" w:cs="Arial"/>
                <w:sz w:val="24"/>
                <w:szCs w:val="24"/>
              </w:rPr>
              <w:t xml:space="preserve">er risk residential buildings </w:t>
            </w:r>
            <w:r w:rsidR="00C037A5">
              <w:rPr>
                <w:rFonts w:ascii="Arial" w:hAnsi="Arial" w:cs="Arial"/>
                <w:sz w:val="24"/>
                <w:szCs w:val="24"/>
              </w:rPr>
              <w:t xml:space="preserve">(HRRBs) </w:t>
            </w:r>
            <w:r w:rsidR="008451F7">
              <w:rPr>
                <w:rFonts w:ascii="Arial" w:hAnsi="Arial" w:cs="Arial"/>
                <w:sz w:val="24"/>
                <w:szCs w:val="24"/>
              </w:rPr>
              <w:t xml:space="preserve">in the report of buildings over 10 </w:t>
            </w:r>
            <w:proofErr w:type="spellStart"/>
            <w:r w:rsidR="008451F7">
              <w:rPr>
                <w:rFonts w:ascii="Arial" w:hAnsi="Arial" w:cs="Arial"/>
                <w:sz w:val="24"/>
                <w:szCs w:val="24"/>
              </w:rPr>
              <w:t>storeys</w:t>
            </w:r>
            <w:proofErr w:type="spellEnd"/>
            <w:r w:rsidR="008451F7">
              <w:rPr>
                <w:rFonts w:ascii="Arial" w:hAnsi="Arial" w:cs="Arial"/>
                <w:sz w:val="24"/>
                <w:szCs w:val="24"/>
              </w:rPr>
              <w:t xml:space="preserve"> in </w:t>
            </w:r>
            <w:r w:rsidR="00C037A5">
              <w:rPr>
                <w:rFonts w:ascii="Arial" w:hAnsi="Arial" w:cs="Arial"/>
                <w:sz w:val="24"/>
                <w:szCs w:val="24"/>
              </w:rPr>
              <w:t>h</w:t>
            </w:r>
            <w:r w:rsidR="008451F7">
              <w:rPr>
                <w:rFonts w:ascii="Arial" w:hAnsi="Arial" w:cs="Arial"/>
                <w:sz w:val="24"/>
                <w:szCs w:val="24"/>
              </w:rPr>
              <w:t>eight. Ch</w:t>
            </w:r>
            <w:r w:rsidR="00C037A5">
              <w:rPr>
                <w:rFonts w:ascii="Arial" w:hAnsi="Arial" w:cs="Arial"/>
                <w:sz w:val="24"/>
                <w:szCs w:val="24"/>
              </w:rPr>
              <w:t>a</w:t>
            </w:r>
            <w:r w:rsidR="008451F7">
              <w:rPr>
                <w:rFonts w:ascii="Arial" w:hAnsi="Arial" w:cs="Arial"/>
                <w:sz w:val="24"/>
                <w:szCs w:val="24"/>
              </w:rPr>
              <w:t xml:space="preserve">rles also noted that in </w:t>
            </w:r>
            <w:r w:rsidR="00C037A5">
              <w:rPr>
                <w:rFonts w:ascii="Arial" w:hAnsi="Arial" w:cs="Arial"/>
                <w:sz w:val="24"/>
                <w:szCs w:val="24"/>
              </w:rPr>
              <w:t xml:space="preserve">Scotland they had suggested lowering the height for high-rise buildings to 11m. </w:t>
            </w:r>
          </w:p>
          <w:p w14:paraId="4DA38A87" w14:textId="77777777" w:rsidR="000A0456" w:rsidRPr="00190B87" w:rsidRDefault="000A0456" w:rsidP="00B33694">
            <w:pPr>
              <w:pStyle w:val="MainText"/>
              <w:rPr>
                <w:rFonts w:ascii="Arial" w:hAnsi="Arial" w:cs="Arial"/>
                <w:b/>
                <w:sz w:val="24"/>
                <w:szCs w:val="24"/>
              </w:rPr>
            </w:pPr>
          </w:p>
          <w:p w14:paraId="4879005B" w14:textId="77777777" w:rsidR="00C037A5" w:rsidRDefault="000A0456" w:rsidP="000A0456">
            <w:pPr>
              <w:rPr>
                <w:rFonts w:ascii="Arial" w:hAnsi="Arial" w:cs="Arial"/>
                <w:szCs w:val="24"/>
              </w:rPr>
            </w:pPr>
            <w:r w:rsidRPr="00190B87">
              <w:rPr>
                <w:rFonts w:ascii="Arial" w:hAnsi="Arial" w:cs="Arial"/>
                <w:szCs w:val="24"/>
              </w:rPr>
              <w:t>Members made the following comments on building height</w:t>
            </w:r>
            <w:r w:rsidR="0054525C">
              <w:rPr>
                <w:rFonts w:ascii="Arial" w:hAnsi="Arial" w:cs="Arial"/>
                <w:szCs w:val="24"/>
              </w:rPr>
              <w:t>:</w:t>
            </w:r>
            <w:r w:rsidRPr="00190B87">
              <w:rPr>
                <w:rFonts w:ascii="Arial" w:hAnsi="Arial" w:cs="Arial"/>
                <w:szCs w:val="24"/>
              </w:rPr>
              <w:t xml:space="preserve"> </w:t>
            </w:r>
            <w:r w:rsidR="00190B87">
              <w:rPr>
                <w:rFonts w:ascii="Arial" w:hAnsi="Arial" w:cs="Arial"/>
                <w:szCs w:val="24"/>
              </w:rPr>
              <w:br/>
            </w:r>
          </w:p>
          <w:p w14:paraId="4DA38A88" w14:textId="249982D0" w:rsidR="000A0456" w:rsidRPr="00C037A5" w:rsidRDefault="00C037A5" w:rsidP="00C037A5">
            <w:pPr>
              <w:pStyle w:val="ListParagraph"/>
              <w:numPr>
                <w:ilvl w:val="0"/>
                <w:numId w:val="12"/>
              </w:numPr>
              <w:rPr>
                <w:rFonts w:ascii="Arial" w:hAnsi="Arial" w:cs="Arial"/>
                <w:szCs w:val="24"/>
              </w:rPr>
            </w:pPr>
            <w:r>
              <w:rPr>
                <w:rFonts w:ascii="Arial" w:hAnsi="Arial" w:cs="Arial"/>
                <w:szCs w:val="24"/>
              </w:rPr>
              <w:t xml:space="preserve">The issue of developers building to just below defined height definitions had to be considered, and the ability of the fire and rescue service to comment on proposals relating to them was important. </w:t>
            </w:r>
            <w:r w:rsidRPr="00C037A5">
              <w:rPr>
                <w:rFonts w:ascii="Arial" w:hAnsi="Arial" w:cs="Arial"/>
                <w:szCs w:val="24"/>
              </w:rPr>
              <w:t>Strict rules need</w:t>
            </w:r>
            <w:r>
              <w:rPr>
                <w:rFonts w:ascii="Arial" w:hAnsi="Arial" w:cs="Arial"/>
                <w:szCs w:val="24"/>
              </w:rPr>
              <w:t>ed</w:t>
            </w:r>
            <w:r w:rsidRPr="00C037A5">
              <w:rPr>
                <w:rFonts w:ascii="Arial" w:hAnsi="Arial" w:cs="Arial"/>
                <w:szCs w:val="24"/>
              </w:rPr>
              <w:t xml:space="preserve"> to be put in place to not allow buildin</w:t>
            </w:r>
            <w:r>
              <w:rPr>
                <w:rFonts w:ascii="Arial" w:hAnsi="Arial" w:cs="Arial"/>
                <w:szCs w:val="24"/>
              </w:rPr>
              <w:t>gs to sneak through safety requirements.</w:t>
            </w:r>
          </w:p>
          <w:p w14:paraId="369CB010" w14:textId="77777777" w:rsidR="00C037A5" w:rsidRPr="00C037A5" w:rsidRDefault="00C037A5" w:rsidP="00AB1881">
            <w:pPr>
              <w:pStyle w:val="MainText"/>
              <w:numPr>
                <w:ilvl w:val="0"/>
                <w:numId w:val="12"/>
              </w:numPr>
              <w:rPr>
                <w:rFonts w:ascii="Arial" w:hAnsi="Arial" w:cs="Arial"/>
                <w:b/>
                <w:sz w:val="24"/>
                <w:szCs w:val="24"/>
              </w:rPr>
            </w:pPr>
            <w:r w:rsidRPr="00C037A5">
              <w:rPr>
                <w:rFonts w:ascii="Arial" w:hAnsi="Arial" w:cs="Arial"/>
                <w:sz w:val="24"/>
                <w:szCs w:val="24"/>
              </w:rPr>
              <w:t xml:space="preserve">Lowering the defined height of high rise buildings along the lines </w:t>
            </w:r>
            <w:r w:rsidR="00001C39" w:rsidRPr="00C037A5">
              <w:rPr>
                <w:rFonts w:ascii="Arial" w:hAnsi="Arial" w:cs="Arial"/>
                <w:sz w:val="24"/>
                <w:szCs w:val="24"/>
              </w:rPr>
              <w:t xml:space="preserve">Scotland </w:t>
            </w:r>
            <w:r w:rsidRPr="00C037A5">
              <w:rPr>
                <w:rFonts w:ascii="Arial" w:hAnsi="Arial" w:cs="Arial"/>
                <w:sz w:val="24"/>
                <w:szCs w:val="24"/>
              </w:rPr>
              <w:t xml:space="preserve">was proposing would help address that. </w:t>
            </w:r>
          </w:p>
          <w:p w14:paraId="7F44E558" w14:textId="77777777" w:rsidR="00C037A5" w:rsidRPr="00C037A5" w:rsidRDefault="000A0456" w:rsidP="00AB1881">
            <w:pPr>
              <w:pStyle w:val="MainText"/>
              <w:numPr>
                <w:ilvl w:val="0"/>
                <w:numId w:val="12"/>
              </w:numPr>
              <w:rPr>
                <w:rFonts w:ascii="Arial" w:hAnsi="Arial" w:cs="Arial"/>
                <w:b/>
                <w:sz w:val="24"/>
                <w:szCs w:val="24"/>
              </w:rPr>
            </w:pPr>
            <w:r w:rsidRPr="00C037A5">
              <w:rPr>
                <w:rFonts w:ascii="Arial" w:hAnsi="Arial" w:cs="Arial"/>
                <w:sz w:val="24"/>
                <w:szCs w:val="24"/>
              </w:rPr>
              <w:t xml:space="preserve">All </w:t>
            </w:r>
            <w:r w:rsidR="00C037A5">
              <w:rPr>
                <w:rFonts w:ascii="Arial" w:hAnsi="Arial" w:cs="Arial"/>
                <w:sz w:val="24"/>
                <w:szCs w:val="24"/>
              </w:rPr>
              <w:t>buildings need to be considered</w:t>
            </w:r>
          </w:p>
          <w:p w14:paraId="443B94DF" w14:textId="77777777" w:rsidR="00C037A5" w:rsidRPr="00C037A5" w:rsidRDefault="000A0456" w:rsidP="00AB1881">
            <w:pPr>
              <w:pStyle w:val="MainText"/>
              <w:numPr>
                <w:ilvl w:val="0"/>
                <w:numId w:val="12"/>
              </w:numPr>
              <w:rPr>
                <w:rFonts w:ascii="Arial" w:hAnsi="Arial" w:cs="Arial"/>
                <w:b/>
                <w:sz w:val="24"/>
                <w:szCs w:val="24"/>
              </w:rPr>
            </w:pPr>
            <w:r w:rsidRPr="00C037A5">
              <w:rPr>
                <w:rFonts w:ascii="Arial" w:hAnsi="Arial" w:cs="Arial"/>
                <w:sz w:val="24"/>
                <w:szCs w:val="24"/>
              </w:rPr>
              <w:t>High risk</w:t>
            </w:r>
            <w:r w:rsidR="00C037A5">
              <w:rPr>
                <w:rFonts w:ascii="Arial" w:hAnsi="Arial" w:cs="Arial"/>
                <w:sz w:val="24"/>
                <w:szCs w:val="24"/>
              </w:rPr>
              <w:t xml:space="preserve"> building also </w:t>
            </w:r>
            <w:r w:rsidRPr="00C037A5">
              <w:rPr>
                <w:rFonts w:ascii="Arial" w:hAnsi="Arial" w:cs="Arial"/>
                <w:sz w:val="24"/>
                <w:szCs w:val="24"/>
              </w:rPr>
              <w:t>need</w:t>
            </w:r>
            <w:r w:rsidR="00C037A5">
              <w:rPr>
                <w:rFonts w:ascii="Arial" w:hAnsi="Arial" w:cs="Arial"/>
                <w:sz w:val="24"/>
                <w:szCs w:val="24"/>
              </w:rPr>
              <w:t>ed to be identified</w:t>
            </w:r>
          </w:p>
          <w:p w14:paraId="672D0951" w14:textId="77777777" w:rsidR="00C037A5" w:rsidRPr="00C037A5" w:rsidRDefault="000A0456" w:rsidP="00AB1881">
            <w:pPr>
              <w:pStyle w:val="MainText"/>
              <w:numPr>
                <w:ilvl w:val="0"/>
                <w:numId w:val="12"/>
              </w:numPr>
              <w:rPr>
                <w:rFonts w:ascii="Arial" w:hAnsi="Arial" w:cs="Arial"/>
                <w:b/>
                <w:sz w:val="24"/>
                <w:szCs w:val="24"/>
              </w:rPr>
            </w:pPr>
            <w:r w:rsidRPr="00C037A5">
              <w:rPr>
                <w:rFonts w:ascii="Arial" w:hAnsi="Arial" w:cs="Arial"/>
                <w:sz w:val="24"/>
                <w:szCs w:val="24"/>
              </w:rPr>
              <w:t xml:space="preserve">All different </w:t>
            </w:r>
            <w:r w:rsidR="00F47DD3" w:rsidRPr="00C037A5">
              <w:rPr>
                <w:rFonts w:ascii="Arial" w:hAnsi="Arial" w:cs="Arial"/>
                <w:sz w:val="24"/>
                <w:szCs w:val="24"/>
              </w:rPr>
              <w:t>categories</w:t>
            </w:r>
            <w:r w:rsidRPr="00C037A5">
              <w:rPr>
                <w:rFonts w:ascii="Arial" w:hAnsi="Arial" w:cs="Arial"/>
                <w:sz w:val="24"/>
                <w:szCs w:val="24"/>
              </w:rPr>
              <w:t xml:space="preserve"> of resident safe</w:t>
            </w:r>
            <w:r w:rsidR="00C037A5">
              <w:rPr>
                <w:rFonts w:ascii="Arial" w:hAnsi="Arial" w:cs="Arial"/>
                <w:sz w:val="24"/>
                <w:szCs w:val="24"/>
              </w:rPr>
              <w:t>ty needs to be brought together</w:t>
            </w:r>
          </w:p>
          <w:p w14:paraId="4DA38A89" w14:textId="303C342A" w:rsidR="000A0456" w:rsidRPr="00C037A5" w:rsidRDefault="00F47DD3" w:rsidP="00AB1881">
            <w:pPr>
              <w:pStyle w:val="MainText"/>
              <w:numPr>
                <w:ilvl w:val="0"/>
                <w:numId w:val="12"/>
              </w:numPr>
              <w:rPr>
                <w:rFonts w:ascii="Arial" w:hAnsi="Arial" w:cs="Arial"/>
                <w:b/>
                <w:sz w:val="24"/>
                <w:szCs w:val="24"/>
              </w:rPr>
            </w:pPr>
            <w:r w:rsidRPr="00C037A5">
              <w:rPr>
                <w:rFonts w:ascii="Arial" w:hAnsi="Arial" w:cs="Arial"/>
                <w:sz w:val="24"/>
                <w:szCs w:val="24"/>
              </w:rPr>
              <w:t>Vulnerability</w:t>
            </w:r>
            <w:r w:rsidR="000A0456" w:rsidRPr="00C037A5">
              <w:rPr>
                <w:rFonts w:ascii="Arial" w:hAnsi="Arial" w:cs="Arial"/>
                <w:sz w:val="24"/>
                <w:szCs w:val="24"/>
              </w:rPr>
              <w:t xml:space="preserve"> needs to be brought into account of safety</w:t>
            </w:r>
            <w:r w:rsidR="000A0456" w:rsidRPr="00C037A5">
              <w:rPr>
                <w:rFonts w:ascii="Arial" w:hAnsi="Arial" w:cs="Arial"/>
                <w:sz w:val="24"/>
                <w:szCs w:val="24"/>
              </w:rPr>
              <w:br/>
            </w:r>
          </w:p>
          <w:p w14:paraId="4DA38A8A" w14:textId="3A0A853E" w:rsidR="000A0456" w:rsidRPr="00C037A5" w:rsidRDefault="00C037A5" w:rsidP="00C037A5">
            <w:pPr>
              <w:pStyle w:val="MainText"/>
              <w:rPr>
                <w:rFonts w:ascii="Arial" w:hAnsi="Arial" w:cs="Arial"/>
                <w:sz w:val="24"/>
                <w:szCs w:val="24"/>
              </w:rPr>
            </w:pPr>
            <w:r w:rsidRPr="00C037A5">
              <w:rPr>
                <w:rFonts w:ascii="Arial" w:hAnsi="Arial" w:cs="Arial"/>
                <w:sz w:val="24"/>
                <w:szCs w:val="24"/>
              </w:rPr>
              <w:t xml:space="preserve">Members agreed the LGA should propose that HRRBs are defined as those over </w:t>
            </w:r>
            <w:r>
              <w:rPr>
                <w:rFonts w:ascii="Arial" w:hAnsi="Arial" w:cs="Arial"/>
                <w:sz w:val="24"/>
                <w:szCs w:val="24"/>
              </w:rPr>
              <w:t>11 m</w:t>
            </w:r>
            <w:r w:rsidR="00B86836" w:rsidRPr="00C037A5">
              <w:rPr>
                <w:rFonts w:ascii="Arial" w:hAnsi="Arial" w:cs="Arial"/>
                <w:sz w:val="24"/>
                <w:szCs w:val="24"/>
              </w:rPr>
              <w:t>eters.</w:t>
            </w:r>
          </w:p>
          <w:p w14:paraId="4DA38A8B" w14:textId="77777777" w:rsidR="000A0456" w:rsidRPr="00190B87" w:rsidRDefault="000A0456" w:rsidP="000A0456">
            <w:pPr>
              <w:pStyle w:val="MainText"/>
              <w:rPr>
                <w:rFonts w:ascii="Arial" w:hAnsi="Arial" w:cs="Arial"/>
                <w:b/>
                <w:sz w:val="24"/>
                <w:szCs w:val="24"/>
              </w:rPr>
            </w:pPr>
          </w:p>
          <w:p w14:paraId="4DA38A8C" w14:textId="77777777" w:rsidR="000A0456" w:rsidRPr="00190B87" w:rsidRDefault="000A0456" w:rsidP="00B33694">
            <w:pPr>
              <w:pStyle w:val="MainText"/>
              <w:rPr>
                <w:rFonts w:ascii="Arial" w:hAnsi="Arial" w:cs="Arial"/>
                <w:b/>
                <w:sz w:val="24"/>
                <w:szCs w:val="24"/>
              </w:rPr>
            </w:pPr>
            <w:bookmarkStart w:id="1" w:name="_GoBack"/>
            <w:bookmarkEnd w:id="1"/>
          </w:p>
        </w:tc>
      </w:tr>
      <w:tr w:rsidR="00B0262C" w:rsidRPr="00DB7DC1" w14:paraId="4DA38A98" w14:textId="77777777" w:rsidTr="00DB7DC1">
        <w:trPr>
          <w:trHeight w:val="80"/>
        </w:trPr>
        <w:tc>
          <w:tcPr>
            <w:tcW w:w="710" w:type="dxa"/>
          </w:tcPr>
          <w:p w14:paraId="4DA38A8E" w14:textId="7511DAEC" w:rsidR="00B0262C" w:rsidRPr="00DB7DC1" w:rsidRDefault="00C037A5" w:rsidP="00B33694">
            <w:pPr>
              <w:pStyle w:val="MainText"/>
              <w:rPr>
                <w:rFonts w:ascii="Arial" w:hAnsi="Arial" w:cs="Arial"/>
                <w:b/>
                <w:sz w:val="24"/>
                <w:szCs w:val="24"/>
              </w:rPr>
            </w:pPr>
            <w:r>
              <w:rPr>
                <w:rFonts w:ascii="Arial" w:hAnsi="Arial" w:cs="Arial"/>
                <w:b/>
                <w:sz w:val="24"/>
                <w:szCs w:val="24"/>
              </w:rPr>
              <w:lastRenderedPageBreak/>
              <w:t>3</w:t>
            </w:r>
          </w:p>
        </w:tc>
        <w:tc>
          <w:tcPr>
            <w:tcW w:w="9213" w:type="dxa"/>
          </w:tcPr>
          <w:p w14:paraId="4DA38A8F" w14:textId="77777777" w:rsidR="00B0262C" w:rsidRDefault="000A0456" w:rsidP="00B33694">
            <w:pPr>
              <w:pStyle w:val="MainText"/>
              <w:rPr>
                <w:rFonts w:ascii="Arial" w:hAnsi="Arial" w:cs="Arial"/>
                <w:b/>
                <w:sz w:val="24"/>
                <w:szCs w:val="24"/>
              </w:rPr>
            </w:pPr>
            <w:r w:rsidRPr="00190B87">
              <w:rPr>
                <w:rFonts w:ascii="Arial" w:hAnsi="Arial" w:cs="Arial"/>
                <w:b/>
                <w:sz w:val="24"/>
                <w:szCs w:val="24"/>
              </w:rPr>
              <w:t>Joint Competent Authority</w:t>
            </w:r>
          </w:p>
          <w:p w14:paraId="4DA38A90" w14:textId="77777777" w:rsidR="0054525C" w:rsidRDefault="0054525C" w:rsidP="00B33694">
            <w:pPr>
              <w:pStyle w:val="MainText"/>
              <w:rPr>
                <w:rFonts w:ascii="Arial" w:hAnsi="Arial" w:cs="Arial"/>
                <w:b/>
                <w:sz w:val="24"/>
                <w:szCs w:val="24"/>
              </w:rPr>
            </w:pPr>
          </w:p>
          <w:p w14:paraId="4DA38A91" w14:textId="77777777" w:rsidR="0054525C" w:rsidRPr="0054525C" w:rsidRDefault="0054525C" w:rsidP="0054525C">
            <w:pPr>
              <w:pStyle w:val="MainText"/>
              <w:rPr>
                <w:rFonts w:ascii="Arial" w:hAnsi="Arial" w:cs="Arial"/>
                <w:sz w:val="24"/>
                <w:szCs w:val="24"/>
              </w:rPr>
            </w:pPr>
            <w:r w:rsidRPr="0054525C">
              <w:rPr>
                <w:rFonts w:ascii="Arial" w:hAnsi="Arial" w:cs="Arial"/>
                <w:sz w:val="24"/>
                <w:szCs w:val="24"/>
              </w:rPr>
              <w:t>Charles Loft asked members for their comments on the Joint Competent Authority</w:t>
            </w:r>
            <w:r w:rsidR="00D34D9F">
              <w:rPr>
                <w:rFonts w:ascii="Arial" w:hAnsi="Arial" w:cs="Arial"/>
                <w:sz w:val="24"/>
                <w:szCs w:val="24"/>
              </w:rPr>
              <w:t xml:space="preserve"> (JCA)</w:t>
            </w:r>
            <w:r>
              <w:rPr>
                <w:rFonts w:ascii="Arial" w:hAnsi="Arial" w:cs="Arial"/>
                <w:b/>
                <w:sz w:val="24"/>
                <w:szCs w:val="24"/>
              </w:rPr>
              <w:t xml:space="preserve">, </w:t>
            </w:r>
            <w:r>
              <w:rPr>
                <w:rFonts w:ascii="Arial" w:hAnsi="Arial" w:cs="Arial"/>
                <w:sz w:val="24"/>
                <w:szCs w:val="24"/>
              </w:rPr>
              <w:t xml:space="preserve">as outlined in the </w:t>
            </w:r>
            <w:proofErr w:type="spellStart"/>
            <w:r>
              <w:rPr>
                <w:rFonts w:ascii="Arial" w:hAnsi="Arial" w:cs="Arial"/>
                <w:sz w:val="24"/>
                <w:szCs w:val="24"/>
              </w:rPr>
              <w:t>Hackitt</w:t>
            </w:r>
            <w:proofErr w:type="spellEnd"/>
            <w:r>
              <w:rPr>
                <w:rFonts w:ascii="Arial" w:hAnsi="Arial" w:cs="Arial"/>
                <w:sz w:val="24"/>
                <w:szCs w:val="24"/>
              </w:rPr>
              <w:t xml:space="preserve"> Review.</w:t>
            </w:r>
          </w:p>
          <w:p w14:paraId="4DA38A92" w14:textId="77777777" w:rsidR="000A0456" w:rsidRPr="00190B87" w:rsidRDefault="000A0456" w:rsidP="00B33694">
            <w:pPr>
              <w:pStyle w:val="MainText"/>
              <w:rPr>
                <w:rFonts w:ascii="Arial" w:hAnsi="Arial" w:cs="Arial"/>
                <w:b/>
                <w:sz w:val="24"/>
                <w:szCs w:val="24"/>
              </w:rPr>
            </w:pPr>
          </w:p>
          <w:p w14:paraId="7E945FE1" w14:textId="77777777" w:rsidR="00C037A5" w:rsidRDefault="000A0456" w:rsidP="000A0456">
            <w:pPr>
              <w:rPr>
                <w:rFonts w:ascii="Arial" w:hAnsi="Arial" w:cs="Arial"/>
                <w:szCs w:val="24"/>
              </w:rPr>
            </w:pPr>
            <w:r w:rsidRPr="00190B87">
              <w:rPr>
                <w:rFonts w:ascii="Arial" w:hAnsi="Arial" w:cs="Arial"/>
                <w:szCs w:val="24"/>
              </w:rPr>
              <w:t>Members made the following comments on the</w:t>
            </w:r>
            <w:r w:rsidR="00D34D9F">
              <w:rPr>
                <w:rFonts w:ascii="Arial" w:hAnsi="Arial" w:cs="Arial"/>
                <w:szCs w:val="24"/>
              </w:rPr>
              <w:t xml:space="preserve"> JCA</w:t>
            </w:r>
            <w:r w:rsidR="0054525C">
              <w:rPr>
                <w:rFonts w:ascii="Arial" w:hAnsi="Arial" w:cs="Arial"/>
                <w:szCs w:val="24"/>
              </w:rPr>
              <w:t xml:space="preserve">: </w:t>
            </w:r>
          </w:p>
          <w:p w14:paraId="6D80EA6E" w14:textId="77777777" w:rsidR="00C037A5" w:rsidRDefault="00C037A5" w:rsidP="00C037A5">
            <w:pPr>
              <w:pStyle w:val="ListParagraph"/>
              <w:numPr>
                <w:ilvl w:val="0"/>
                <w:numId w:val="13"/>
              </w:numPr>
              <w:rPr>
                <w:rFonts w:ascii="Arial" w:hAnsi="Arial" w:cs="Arial"/>
                <w:szCs w:val="24"/>
              </w:rPr>
            </w:pPr>
            <w:r>
              <w:rPr>
                <w:rFonts w:ascii="Arial" w:hAnsi="Arial" w:cs="Arial"/>
                <w:szCs w:val="24"/>
              </w:rPr>
              <w:t>It n</w:t>
            </w:r>
            <w:r w:rsidR="000A0456" w:rsidRPr="00C037A5">
              <w:rPr>
                <w:rFonts w:ascii="Arial" w:hAnsi="Arial" w:cs="Arial"/>
                <w:szCs w:val="24"/>
              </w:rPr>
              <w:t>eeds a physical presence,</w:t>
            </w:r>
            <w:r w:rsidR="00D34D9F" w:rsidRPr="00C037A5">
              <w:rPr>
                <w:rFonts w:ascii="Arial" w:hAnsi="Arial" w:cs="Arial"/>
                <w:szCs w:val="24"/>
              </w:rPr>
              <w:t xml:space="preserve"> like an office with central government funding </w:t>
            </w:r>
            <w:r w:rsidR="000A0456" w:rsidRPr="00C037A5">
              <w:rPr>
                <w:rFonts w:ascii="Arial" w:hAnsi="Arial" w:cs="Arial"/>
                <w:szCs w:val="24"/>
              </w:rPr>
              <w:t>so it has an authority in fire safety</w:t>
            </w:r>
            <w:r w:rsidR="0054525C" w:rsidRPr="00C037A5">
              <w:rPr>
                <w:rFonts w:ascii="Arial" w:hAnsi="Arial" w:cs="Arial"/>
                <w:szCs w:val="24"/>
              </w:rPr>
              <w:t xml:space="preserve">. </w:t>
            </w:r>
            <w:r w:rsidR="000A0456" w:rsidRPr="00C037A5">
              <w:rPr>
                <w:rFonts w:ascii="Arial" w:hAnsi="Arial" w:cs="Arial"/>
                <w:szCs w:val="24"/>
              </w:rPr>
              <w:t>Case studies of how this would work in practice would be helpful</w:t>
            </w:r>
            <w:r>
              <w:rPr>
                <w:rFonts w:ascii="Arial" w:hAnsi="Arial" w:cs="Arial"/>
                <w:szCs w:val="24"/>
              </w:rPr>
              <w:t>.</w:t>
            </w:r>
          </w:p>
          <w:p w14:paraId="74F534E2" w14:textId="77777777" w:rsidR="00C037A5" w:rsidRDefault="00D34D9F" w:rsidP="00C037A5">
            <w:pPr>
              <w:pStyle w:val="ListParagraph"/>
              <w:numPr>
                <w:ilvl w:val="0"/>
                <w:numId w:val="13"/>
              </w:numPr>
              <w:rPr>
                <w:rFonts w:ascii="Arial" w:hAnsi="Arial" w:cs="Arial"/>
                <w:szCs w:val="24"/>
              </w:rPr>
            </w:pPr>
            <w:r w:rsidRPr="00C037A5">
              <w:rPr>
                <w:rFonts w:ascii="Arial" w:hAnsi="Arial" w:cs="Arial"/>
                <w:szCs w:val="24"/>
              </w:rPr>
              <w:t>Should it be a</w:t>
            </w:r>
            <w:r w:rsidR="000A0456" w:rsidRPr="00C037A5">
              <w:rPr>
                <w:rFonts w:ascii="Arial" w:hAnsi="Arial" w:cs="Arial"/>
                <w:szCs w:val="24"/>
              </w:rPr>
              <w:t xml:space="preserve"> central body </w:t>
            </w:r>
            <w:r w:rsidRPr="00C037A5">
              <w:rPr>
                <w:rFonts w:ascii="Arial" w:hAnsi="Arial" w:cs="Arial"/>
                <w:szCs w:val="24"/>
              </w:rPr>
              <w:t xml:space="preserve">with </w:t>
            </w:r>
            <w:r w:rsidR="000A0456" w:rsidRPr="00C037A5">
              <w:rPr>
                <w:rFonts w:ascii="Arial" w:hAnsi="Arial" w:cs="Arial"/>
                <w:szCs w:val="24"/>
              </w:rPr>
              <w:t xml:space="preserve">partnership of current bodies, </w:t>
            </w:r>
            <w:r w:rsidRPr="00C037A5">
              <w:rPr>
                <w:rFonts w:ascii="Arial" w:hAnsi="Arial" w:cs="Arial"/>
                <w:szCs w:val="24"/>
              </w:rPr>
              <w:t>or made up of local bodies?</w:t>
            </w:r>
          </w:p>
          <w:p w14:paraId="25637CCB" w14:textId="77777777" w:rsidR="00C037A5" w:rsidRDefault="000A0456" w:rsidP="00C037A5">
            <w:pPr>
              <w:pStyle w:val="ListParagraph"/>
              <w:numPr>
                <w:ilvl w:val="0"/>
                <w:numId w:val="13"/>
              </w:numPr>
              <w:rPr>
                <w:rFonts w:ascii="Arial" w:hAnsi="Arial" w:cs="Arial"/>
                <w:szCs w:val="24"/>
              </w:rPr>
            </w:pPr>
            <w:r w:rsidRPr="00C037A5">
              <w:rPr>
                <w:rFonts w:ascii="Arial" w:hAnsi="Arial" w:cs="Arial"/>
                <w:szCs w:val="24"/>
              </w:rPr>
              <w:t>What would the level of activity be across the country? London would be busier than rural areas.</w:t>
            </w:r>
            <w:r w:rsidR="00D34D9F" w:rsidRPr="00C037A5">
              <w:rPr>
                <w:rFonts w:ascii="Arial" w:hAnsi="Arial" w:cs="Arial"/>
                <w:szCs w:val="24"/>
              </w:rPr>
              <w:t xml:space="preserve"> A consultation with stakeholders from the fire sector would be informative</w:t>
            </w:r>
            <w:r w:rsidR="00C037A5">
              <w:rPr>
                <w:rFonts w:ascii="Arial" w:hAnsi="Arial" w:cs="Arial"/>
                <w:szCs w:val="24"/>
              </w:rPr>
              <w:t>.</w:t>
            </w:r>
          </w:p>
          <w:p w14:paraId="370384BF" w14:textId="77777777" w:rsidR="00C037A5" w:rsidRDefault="00D34D9F" w:rsidP="00C037A5">
            <w:pPr>
              <w:pStyle w:val="ListParagraph"/>
              <w:numPr>
                <w:ilvl w:val="0"/>
                <w:numId w:val="13"/>
              </w:numPr>
              <w:rPr>
                <w:rFonts w:ascii="Arial" w:hAnsi="Arial" w:cs="Arial"/>
                <w:szCs w:val="24"/>
              </w:rPr>
            </w:pPr>
            <w:r w:rsidRPr="00C037A5">
              <w:rPr>
                <w:rFonts w:ascii="Arial" w:hAnsi="Arial" w:cs="Arial"/>
                <w:szCs w:val="24"/>
              </w:rPr>
              <w:t>The JCA coul</w:t>
            </w:r>
            <w:r w:rsidR="00BA4FB0" w:rsidRPr="00C037A5">
              <w:rPr>
                <w:rFonts w:ascii="Arial" w:hAnsi="Arial" w:cs="Arial"/>
                <w:szCs w:val="24"/>
              </w:rPr>
              <w:t>d</w:t>
            </w:r>
            <w:r w:rsidRPr="00C037A5">
              <w:rPr>
                <w:rFonts w:ascii="Arial" w:hAnsi="Arial" w:cs="Arial"/>
                <w:szCs w:val="24"/>
              </w:rPr>
              <w:t xml:space="preserve"> be involved with p</w:t>
            </w:r>
            <w:r w:rsidR="000A0456" w:rsidRPr="00C037A5">
              <w:rPr>
                <w:rFonts w:ascii="Arial" w:hAnsi="Arial" w:cs="Arial"/>
                <w:szCs w:val="24"/>
              </w:rPr>
              <w:t>lanning policy</w:t>
            </w:r>
            <w:r w:rsidRPr="00C037A5">
              <w:rPr>
                <w:rFonts w:ascii="Arial" w:hAnsi="Arial" w:cs="Arial"/>
                <w:szCs w:val="24"/>
              </w:rPr>
              <w:t xml:space="preserve"> to</w:t>
            </w:r>
            <w:r w:rsidR="000A0456" w:rsidRPr="00C037A5">
              <w:rPr>
                <w:rFonts w:ascii="Arial" w:hAnsi="Arial" w:cs="Arial"/>
                <w:szCs w:val="24"/>
              </w:rPr>
              <w:t xml:space="preserve"> reflect</w:t>
            </w:r>
            <w:r w:rsidRPr="00C037A5">
              <w:rPr>
                <w:rFonts w:ascii="Arial" w:hAnsi="Arial" w:cs="Arial"/>
                <w:szCs w:val="24"/>
              </w:rPr>
              <w:t xml:space="preserve"> building</w:t>
            </w:r>
            <w:r w:rsidR="000A0456" w:rsidRPr="00C037A5">
              <w:rPr>
                <w:rFonts w:ascii="Arial" w:hAnsi="Arial" w:cs="Arial"/>
                <w:szCs w:val="24"/>
              </w:rPr>
              <w:t xml:space="preserve"> safety</w:t>
            </w:r>
            <w:r w:rsidR="00C037A5">
              <w:rPr>
                <w:rFonts w:ascii="Arial" w:hAnsi="Arial" w:cs="Arial"/>
                <w:szCs w:val="24"/>
              </w:rPr>
              <w:t xml:space="preserve"> as </w:t>
            </w:r>
            <w:r w:rsidRPr="00C037A5">
              <w:rPr>
                <w:rFonts w:ascii="Arial" w:hAnsi="Arial" w:cs="Arial"/>
                <w:szCs w:val="24"/>
              </w:rPr>
              <w:t>part of a pre-planning discussion.</w:t>
            </w:r>
            <w:r w:rsidR="00BA4FB0" w:rsidRPr="00C037A5">
              <w:rPr>
                <w:rFonts w:ascii="Arial" w:hAnsi="Arial" w:cs="Arial"/>
                <w:szCs w:val="24"/>
              </w:rPr>
              <w:t xml:space="preserve"> P</w:t>
            </w:r>
            <w:r w:rsidR="000A0456" w:rsidRPr="00C037A5">
              <w:rPr>
                <w:rFonts w:ascii="Arial" w:hAnsi="Arial" w:cs="Arial"/>
                <w:szCs w:val="24"/>
              </w:rPr>
              <w:t>lanning authorities</w:t>
            </w:r>
            <w:r w:rsidR="00BA4FB0" w:rsidRPr="00C037A5">
              <w:rPr>
                <w:rFonts w:ascii="Arial" w:hAnsi="Arial" w:cs="Arial"/>
                <w:szCs w:val="24"/>
              </w:rPr>
              <w:t xml:space="preserve"> could be the basis for the framework. Smaller JCA/Planning authorities could be supported by larger JCAs.</w:t>
            </w:r>
          </w:p>
          <w:p w14:paraId="3EA2EEA3" w14:textId="77777777" w:rsidR="00C037A5" w:rsidRDefault="000A0456" w:rsidP="00C037A5">
            <w:pPr>
              <w:pStyle w:val="ListParagraph"/>
              <w:numPr>
                <w:ilvl w:val="0"/>
                <w:numId w:val="13"/>
              </w:numPr>
              <w:rPr>
                <w:rFonts w:ascii="Arial" w:hAnsi="Arial" w:cs="Arial"/>
                <w:szCs w:val="24"/>
              </w:rPr>
            </w:pPr>
            <w:r w:rsidRPr="00C037A5">
              <w:rPr>
                <w:rFonts w:ascii="Arial" w:hAnsi="Arial" w:cs="Arial"/>
                <w:szCs w:val="24"/>
              </w:rPr>
              <w:t>Building regulation</w:t>
            </w:r>
            <w:r w:rsidR="00BA4FB0" w:rsidRPr="00C037A5">
              <w:rPr>
                <w:rFonts w:ascii="Arial" w:hAnsi="Arial" w:cs="Arial"/>
                <w:szCs w:val="24"/>
              </w:rPr>
              <w:t xml:space="preserve"> should be seen as</w:t>
            </w:r>
            <w:r w:rsidRPr="00C037A5">
              <w:rPr>
                <w:rFonts w:ascii="Arial" w:hAnsi="Arial" w:cs="Arial"/>
                <w:szCs w:val="24"/>
              </w:rPr>
              <w:t xml:space="preserve"> separate from planning applications.</w:t>
            </w:r>
          </w:p>
          <w:p w14:paraId="1EAF552D" w14:textId="77777777" w:rsidR="00C037A5" w:rsidRDefault="00C037A5" w:rsidP="00C037A5">
            <w:pPr>
              <w:pStyle w:val="ListParagraph"/>
              <w:numPr>
                <w:ilvl w:val="0"/>
                <w:numId w:val="13"/>
              </w:numPr>
              <w:rPr>
                <w:rFonts w:ascii="Arial" w:hAnsi="Arial" w:cs="Arial"/>
                <w:szCs w:val="24"/>
              </w:rPr>
            </w:pPr>
            <w:r>
              <w:rPr>
                <w:rFonts w:ascii="Arial" w:hAnsi="Arial" w:cs="Arial"/>
                <w:szCs w:val="24"/>
              </w:rPr>
              <w:t>The n</w:t>
            </w:r>
            <w:r w:rsidR="000A0456" w:rsidRPr="00C037A5">
              <w:rPr>
                <w:rFonts w:ascii="Arial" w:hAnsi="Arial" w:cs="Arial"/>
                <w:szCs w:val="24"/>
              </w:rPr>
              <w:t>ational par</w:t>
            </w:r>
            <w:r w:rsidR="00BA4FB0" w:rsidRPr="00C037A5">
              <w:rPr>
                <w:rFonts w:ascii="Arial" w:hAnsi="Arial" w:cs="Arial"/>
                <w:szCs w:val="24"/>
              </w:rPr>
              <w:t xml:space="preserve">t of the JCA </w:t>
            </w:r>
            <w:r>
              <w:rPr>
                <w:rFonts w:ascii="Arial" w:hAnsi="Arial" w:cs="Arial"/>
                <w:szCs w:val="24"/>
              </w:rPr>
              <w:t>could</w:t>
            </w:r>
            <w:r w:rsidR="000A0456" w:rsidRPr="00C037A5">
              <w:rPr>
                <w:rFonts w:ascii="Arial" w:hAnsi="Arial" w:cs="Arial"/>
                <w:szCs w:val="24"/>
              </w:rPr>
              <w:t xml:space="preserve"> provide advice on regulation</w:t>
            </w:r>
            <w:r w:rsidR="00BA4FB0" w:rsidRPr="00C037A5">
              <w:rPr>
                <w:rFonts w:ascii="Arial" w:hAnsi="Arial" w:cs="Arial"/>
                <w:szCs w:val="24"/>
              </w:rPr>
              <w:t>. The private sector needs to be considered in the scope of the JCA.</w:t>
            </w:r>
            <w:r w:rsidR="000A0456" w:rsidRPr="00C037A5">
              <w:rPr>
                <w:rFonts w:ascii="Arial" w:hAnsi="Arial" w:cs="Arial"/>
                <w:szCs w:val="24"/>
              </w:rPr>
              <w:t xml:space="preserve">  </w:t>
            </w:r>
          </w:p>
          <w:p w14:paraId="503FE025" w14:textId="77777777" w:rsidR="00C037A5" w:rsidRDefault="000A0456" w:rsidP="00C037A5">
            <w:pPr>
              <w:pStyle w:val="ListParagraph"/>
              <w:numPr>
                <w:ilvl w:val="0"/>
                <w:numId w:val="13"/>
              </w:numPr>
              <w:rPr>
                <w:rFonts w:ascii="Arial" w:hAnsi="Arial" w:cs="Arial"/>
                <w:szCs w:val="24"/>
              </w:rPr>
            </w:pPr>
            <w:r w:rsidRPr="00C037A5">
              <w:rPr>
                <w:rFonts w:ascii="Arial" w:hAnsi="Arial" w:cs="Arial"/>
                <w:szCs w:val="24"/>
              </w:rPr>
              <w:t>The</w:t>
            </w:r>
            <w:r w:rsidR="00BA4FB0" w:rsidRPr="00C037A5">
              <w:rPr>
                <w:rFonts w:ascii="Arial" w:hAnsi="Arial" w:cs="Arial"/>
                <w:szCs w:val="24"/>
              </w:rPr>
              <w:t xml:space="preserve"> JCA needs to take into account the</w:t>
            </w:r>
            <w:r w:rsidRPr="00C037A5">
              <w:rPr>
                <w:rFonts w:ascii="Arial" w:hAnsi="Arial" w:cs="Arial"/>
                <w:szCs w:val="24"/>
              </w:rPr>
              <w:t xml:space="preserve"> appeals process </w:t>
            </w:r>
            <w:r w:rsidR="00BA4FB0" w:rsidRPr="00C037A5">
              <w:rPr>
                <w:rFonts w:ascii="Arial" w:hAnsi="Arial" w:cs="Arial"/>
                <w:szCs w:val="24"/>
              </w:rPr>
              <w:t xml:space="preserve">and </w:t>
            </w:r>
            <w:r w:rsidRPr="00C037A5">
              <w:rPr>
                <w:rFonts w:ascii="Arial" w:hAnsi="Arial" w:cs="Arial"/>
                <w:szCs w:val="24"/>
              </w:rPr>
              <w:t>local authority</w:t>
            </w:r>
            <w:r w:rsidR="00BA4FB0" w:rsidRPr="00C037A5">
              <w:rPr>
                <w:rFonts w:ascii="Arial" w:hAnsi="Arial" w:cs="Arial"/>
                <w:szCs w:val="24"/>
              </w:rPr>
              <w:t xml:space="preserve"> planning.</w:t>
            </w:r>
            <w:r w:rsidRPr="00C037A5">
              <w:rPr>
                <w:rFonts w:ascii="Arial" w:hAnsi="Arial" w:cs="Arial"/>
                <w:szCs w:val="24"/>
              </w:rPr>
              <w:t xml:space="preserve"> </w:t>
            </w:r>
          </w:p>
          <w:p w14:paraId="4DA38A93" w14:textId="3D86BD1D" w:rsidR="000A0456" w:rsidRPr="00C037A5" w:rsidRDefault="00BA4FB0" w:rsidP="00C037A5">
            <w:pPr>
              <w:pStyle w:val="ListParagraph"/>
              <w:numPr>
                <w:ilvl w:val="0"/>
                <w:numId w:val="13"/>
              </w:numPr>
              <w:rPr>
                <w:rFonts w:ascii="Arial" w:hAnsi="Arial" w:cs="Arial"/>
                <w:szCs w:val="24"/>
              </w:rPr>
            </w:pPr>
            <w:r w:rsidRPr="00C037A5">
              <w:rPr>
                <w:rFonts w:ascii="Arial" w:hAnsi="Arial" w:cs="Arial"/>
                <w:szCs w:val="24"/>
              </w:rPr>
              <w:t xml:space="preserve">Bad advice and poor manufacturing </w:t>
            </w:r>
            <w:r w:rsidR="000A0456" w:rsidRPr="00C037A5">
              <w:rPr>
                <w:rFonts w:ascii="Arial" w:hAnsi="Arial" w:cs="Arial"/>
                <w:szCs w:val="24"/>
              </w:rPr>
              <w:t>is letting down local author</w:t>
            </w:r>
            <w:r w:rsidRPr="00C037A5">
              <w:rPr>
                <w:rFonts w:ascii="Arial" w:hAnsi="Arial" w:cs="Arial"/>
                <w:szCs w:val="24"/>
              </w:rPr>
              <w:t>ities, inspections should be in scope of the JCA.</w:t>
            </w:r>
          </w:p>
          <w:p w14:paraId="4DA38A94" w14:textId="77777777" w:rsidR="000A0456" w:rsidRPr="00190B87" w:rsidRDefault="000A0456" w:rsidP="000A0456">
            <w:pPr>
              <w:rPr>
                <w:rFonts w:ascii="Arial" w:hAnsi="Arial" w:cs="Arial"/>
                <w:szCs w:val="24"/>
              </w:rPr>
            </w:pPr>
          </w:p>
          <w:p w14:paraId="4DA38A95" w14:textId="77777777" w:rsidR="000A0456" w:rsidRPr="00F47DD3" w:rsidRDefault="000A0456" w:rsidP="000A0456">
            <w:pPr>
              <w:rPr>
                <w:rFonts w:ascii="Arial" w:hAnsi="Arial" w:cs="Arial"/>
                <w:b/>
                <w:szCs w:val="24"/>
              </w:rPr>
            </w:pPr>
            <w:r w:rsidRPr="00190B87">
              <w:rPr>
                <w:rFonts w:ascii="Arial" w:hAnsi="Arial" w:cs="Arial"/>
                <w:szCs w:val="24"/>
              </w:rPr>
              <w:t>It was agreed to put forward a concept of framework</w:t>
            </w:r>
            <w:r w:rsidR="00F47DD3">
              <w:rPr>
                <w:rFonts w:ascii="Arial" w:hAnsi="Arial" w:cs="Arial"/>
                <w:szCs w:val="24"/>
              </w:rPr>
              <w:t xml:space="preserve"> for the </w:t>
            </w:r>
            <w:r w:rsidR="00F47DD3" w:rsidRPr="00F47DD3">
              <w:rPr>
                <w:rFonts w:ascii="Arial" w:hAnsi="Arial" w:cs="Arial"/>
                <w:szCs w:val="24"/>
              </w:rPr>
              <w:t>Joint Competent Authority</w:t>
            </w:r>
            <w:r w:rsidR="00F47DD3">
              <w:rPr>
                <w:rFonts w:ascii="Arial" w:hAnsi="Arial" w:cs="Arial"/>
                <w:b/>
                <w:szCs w:val="24"/>
              </w:rPr>
              <w:t xml:space="preserve"> </w:t>
            </w:r>
            <w:r w:rsidR="00F47DD3">
              <w:rPr>
                <w:rFonts w:ascii="Arial" w:hAnsi="Arial" w:cs="Arial"/>
                <w:szCs w:val="24"/>
              </w:rPr>
              <w:t>in the LGA response</w:t>
            </w:r>
          </w:p>
          <w:p w14:paraId="4DA38A97" w14:textId="77777777" w:rsidR="00BA4FB0" w:rsidRPr="00190B87" w:rsidRDefault="00BA4FB0" w:rsidP="00B33694">
            <w:pPr>
              <w:pStyle w:val="MainText"/>
              <w:rPr>
                <w:rFonts w:ascii="Arial" w:hAnsi="Arial" w:cs="Arial"/>
                <w:b/>
                <w:sz w:val="24"/>
                <w:szCs w:val="24"/>
              </w:rPr>
            </w:pPr>
          </w:p>
        </w:tc>
      </w:tr>
      <w:tr w:rsidR="007371AE" w:rsidRPr="009206EC" w14:paraId="4DA38A9D" w14:textId="77777777" w:rsidTr="00CF14A6">
        <w:trPr>
          <w:trHeight w:val="1171"/>
        </w:trPr>
        <w:tc>
          <w:tcPr>
            <w:tcW w:w="710" w:type="dxa"/>
          </w:tcPr>
          <w:p w14:paraId="4DA38A99" w14:textId="49088453" w:rsidR="007371AE" w:rsidRDefault="00C037A5" w:rsidP="009206EC">
            <w:pPr>
              <w:pStyle w:val="MainText"/>
              <w:rPr>
                <w:rFonts w:ascii="Arial" w:hAnsi="Arial" w:cs="Arial"/>
                <w:b/>
                <w:sz w:val="24"/>
                <w:szCs w:val="24"/>
              </w:rPr>
            </w:pPr>
            <w:r>
              <w:rPr>
                <w:rFonts w:ascii="Arial" w:hAnsi="Arial" w:cs="Arial"/>
                <w:b/>
                <w:sz w:val="24"/>
                <w:szCs w:val="24"/>
              </w:rPr>
              <w:t>4</w:t>
            </w:r>
          </w:p>
        </w:tc>
        <w:tc>
          <w:tcPr>
            <w:tcW w:w="9213" w:type="dxa"/>
          </w:tcPr>
          <w:p w14:paraId="4DA38A9A" w14:textId="77777777" w:rsidR="007371AE" w:rsidRPr="00190B87" w:rsidRDefault="007371AE" w:rsidP="006A3276">
            <w:pPr>
              <w:pStyle w:val="MainText"/>
              <w:rPr>
                <w:rFonts w:ascii="Arial" w:hAnsi="Arial" w:cs="Arial"/>
                <w:b/>
                <w:sz w:val="24"/>
                <w:szCs w:val="24"/>
              </w:rPr>
            </w:pPr>
            <w:r w:rsidRPr="00190B87">
              <w:rPr>
                <w:rFonts w:ascii="Arial" w:hAnsi="Arial" w:cs="Arial"/>
                <w:b/>
                <w:sz w:val="24"/>
                <w:szCs w:val="24"/>
              </w:rPr>
              <w:t>Any other comments</w:t>
            </w:r>
          </w:p>
          <w:p w14:paraId="4DA38A9B" w14:textId="77777777" w:rsidR="00232B56" w:rsidRPr="00190B87" w:rsidRDefault="00232B56" w:rsidP="006A3276">
            <w:pPr>
              <w:pStyle w:val="MainText"/>
              <w:rPr>
                <w:rFonts w:ascii="Arial" w:hAnsi="Arial" w:cs="Arial"/>
                <w:b/>
                <w:sz w:val="24"/>
                <w:szCs w:val="24"/>
              </w:rPr>
            </w:pPr>
          </w:p>
          <w:p w14:paraId="4DA38A9C" w14:textId="77777777" w:rsidR="00232B56" w:rsidRPr="00190B87" w:rsidRDefault="00F47DD3" w:rsidP="00F47DD3">
            <w:pPr>
              <w:pStyle w:val="MainText"/>
              <w:rPr>
                <w:rFonts w:ascii="Arial" w:hAnsi="Arial" w:cs="Arial"/>
                <w:sz w:val="24"/>
                <w:szCs w:val="24"/>
              </w:rPr>
            </w:pPr>
            <w:r w:rsidRPr="00190B87">
              <w:rPr>
                <w:rFonts w:ascii="Arial" w:hAnsi="Arial" w:cs="Arial"/>
                <w:sz w:val="24"/>
                <w:szCs w:val="24"/>
              </w:rPr>
              <w:t>Cllr Nick Chard</w:t>
            </w:r>
            <w:r w:rsidR="000A0456" w:rsidRPr="00190B87">
              <w:rPr>
                <w:rFonts w:ascii="Arial" w:hAnsi="Arial" w:cs="Arial"/>
                <w:sz w:val="24"/>
                <w:szCs w:val="24"/>
              </w:rPr>
              <w:t xml:space="preserve"> thanked everyone</w:t>
            </w:r>
            <w:r>
              <w:rPr>
                <w:rFonts w:ascii="Arial" w:hAnsi="Arial" w:cs="Arial"/>
                <w:sz w:val="24"/>
                <w:szCs w:val="24"/>
              </w:rPr>
              <w:t xml:space="preserve"> for attending at short notice</w:t>
            </w:r>
          </w:p>
        </w:tc>
      </w:tr>
    </w:tbl>
    <w:p w14:paraId="4DA38A9E" w14:textId="77777777" w:rsidR="008D56FC" w:rsidRDefault="008D56FC" w:rsidP="00B33694">
      <w:pPr>
        <w:pStyle w:val="MainText"/>
        <w:rPr>
          <w:rFonts w:ascii="Arial" w:hAnsi="Arial" w:cs="Arial"/>
          <w:b/>
          <w:sz w:val="24"/>
          <w:szCs w:val="24"/>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35"/>
        <w:gridCol w:w="4956"/>
      </w:tblGrid>
      <w:tr w:rsidR="005A2FBC" w14:paraId="07A3E77B" w14:textId="77777777" w:rsidTr="005A2FBC">
        <w:tc>
          <w:tcPr>
            <w:tcW w:w="2127" w:type="dxa"/>
            <w:shd w:val="clear" w:color="auto" w:fill="BFBFBF" w:themeFill="background1" w:themeFillShade="BF"/>
          </w:tcPr>
          <w:p w14:paraId="74453B47" w14:textId="0D6A5BB5" w:rsidR="005A2FBC" w:rsidRDefault="005A2FBC" w:rsidP="00B33694">
            <w:pPr>
              <w:pStyle w:val="MainText"/>
              <w:rPr>
                <w:rFonts w:ascii="Arial" w:hAnsi="Arial" w:cs="Arial"/>
                <w:b/>
                <w:sz w:val="24"/>
                <w:szCs w:val="24"/>
              </w:rPr>
            </w:pPr>
            <w:r w:rsidRPr="005A2FBC">
              <w:rPr>
                <w:rFonts w:ascii="Arial" w:hAnsi="Arial" w:cs="Arial"/>
                <w:b/>
                <w:szCs w:val="24"/>
              </w:rPr>
              <w:t>Position/Role</w:t>
            </w:r>
          </w:p>
        </w:tc>
        <w:tc>
          <w:tcPr>
            <w:tcW w:w="2835" w:type="dxa"/>
            <w:shd w:val="clear" w:color="auto" w:fill="BFBFBF" w:themeFill="background1" w:themeFillShade="BF"/>
          </w:tcPr>
          <w:p w14:paraId="1F0010AD" w14:textId="7CE9C456" w:rsidR="005A2FBC" w:rsidRDefault="005A2FBC" w:rsidP="00B33694">
            <w:pPr>
              <w:pStyle w:val="MainText"/>
              <w:rPr>
                <w:rFonts w:ascii="Arial" w:hAnsi="Arial" w:cs="Arial"/>
                <w:b/>
                <w:sz w:val="24"/>
                <w:szCs w:val="24"/>
              </w:rPr>
            </w:pPr>
            <w:r w:rsidRPr="005A2FBC">
              <w:rPr>
                <w:rFonts w:ascii="Arial" w:hAnsi="Arial" w:cs="Arial"/>
                <w:b/>
                <w:szCs w:val="24"/>
              </w:rPr>
              <w:t>Councillor</w:t>
            </w:r>
          </w:p>
        </w:tc>
        <w:tc>
          <w:tcPr>
            <w:tcW w:w="4956" w:type="dxa"/>
            <w:shd w:val="clear" w:color="auto" w:fill="BFBFBF" w:themeFill="background1" w:themeFillShade="BF"/>
          </w:tcPr>
          <w:p w14:paraId="608C7651" w14:textId="1C940AE9" w:rsidR="005A2FBC" w:rsidRDefault="005A2FBC" w:rsidP="00B33694">
            <w:pPr>
              <w:pStyle w:val="MainText"/>
              <w:rPr>
                <w:rFonts w:ascii="Arial" w:hAnsi="Arial" w:cs="Arial"/>
                <w:b/>
                <w:sz w:val="24"/>
                <w:szCs w:val="24"/>
              </w:rPr>
            </w:pPr>
            <w:r w:rsidRPr="005A2FBC">
              <w:rPr>
                <w:rFonts w:ascii="Arial" w:hAnsi="Arial" w:cs="Arial"/>
                <w:b/>
                <w:szCs w:val="24"/>
              </w:rPr>
              <w:t>Authority</w:t>
            </w:r>
          </w:p>
        </w:tc>
      </w:tr>
      <w:tr w:rsidR="005A2FBC" w14:paraId="6D3BCE6F" w14:textId="77777777" w:rsidTr="005A2FBC">
        <w:tc>
          <w:tcPr>
            <w:tcW w:w="2127" w:type="dxa"/>
          </w:tcPr>
          <w:p w14:paraId="35F41C4C" w14:textId="77777777" w:rsidR="005A2FBC" w:rsidRDefault="005A2FBC" w:rsidP="00B33694">
            <w:pPr>
              <w:pStyle w:val="MainText"/>
              <w:rPr>
                <w:rFonts w:ascii="Arial" w:hAnsi="Arial" w:cs="Arial"/>
                <w:b/>
                <w:sz w:val="24"/>
                <w:szCs w:val="24"/>
              </w:rPr>
            </w:pPr>
          </w:p>
        </w:tc>
        <w:tc>
          <w:tcPr>
            <w:tcW w:w="2835" w:type="dxa"/>
          </w:tcPr>
          <w:p w14:paraId="70EE5571" w14:textId="77777777" w:rsidR="005A2FBC" w:rsidRDefault="005A2FBC" w:rsidP="00B33694">
            <w:pPr>
              <w:pStyle w:val="MainText"/>
              <w:rPr>
                <w:rFonts w:ascii="Arial" w:hAnsi="Arial" w:cs="Arial"/>
                <w:b/>
                <w:sz w:val="24"/>
                <w:szCs w:val="24"/>
              </w:rPr>
            </w:pPr>
          </w:p>
        </w:tc>
        <w:tc>
          <w:tcPr>
            <w:tcW w:w="4956" w:type="dxa"/>
          </w:tcPr>
          <w:p w14:paraId="0250B4FC" w14:textId="77777777" w:rsidR="005A2FBC" w:rsidRDefault="005A2FBC" w:rsidP="00B33694">
            <w:pPr>
              <w:pStyle w:val="MainText"/>
              <w:rPr>
                <w:rFonts w:ascii="Arial" w:hAnsi="Arial" w:cs="Arial"/>
                <w:b/>
                <w:sz w:val="24"/>
                <w:szCs w:val="24"/>
              </w:rPr>
            </w:pPr>
          </w:p>
        </w:tc>
      </w:tr>
      <w:tr w:rsidR="005A2FBC" w14:paraId="2A3B98EE" w14:textId="77777777" w:rsidTr="005A2FBC">
        <w:tc>
          <w:tcPr>
            <w:tcW w:w="2127" w:type="dxa"/>
          </w:tcPr>
          <w:p w14:paraId="2A6B5C95" w14:textId="46348694" w:rsidR="005A2FBC" w:rsidRPr="00CF14A6" w:rsidRDefault="005A2FBC" w:rsidP="00B33694">
            <w:pPr>
              <w:pStyle w:val="MainText"/>
              <w:rPr>
                <w:rFonts w:ascii="Arial" w:hAnsi="Arial" w:cs="Arial"/>
                <w:sz w:val="24"/>
                <w:szCs w:val="24"/>
              </w:rPr>
            </w:pPr>
            <w:r w:rsidRPr="00CF14A6">
              <w:rPr>
                <w:rFonts w:ascii="Arial" w:hAnsi="Arial" w:cs="Arial"/>
                <w:szCs w:val="24"/>
              </w:rPr>
              <w:t>Acting Chairman</w:t>
            </w:r>
          </w:p>
        </w:tc>
        <w:tc>
          <w:tcPr>
            <w:tcW w:w="2835" w:type="dxa"/>
          </w:tcPr>
          <w:p w14:paraId="73CB8C07" w14:textId="095D73FD" w:rsidR="005A2FBC" w:rsidRPr="00CF14A6" w:rsidRDefault="005A2FBC" w:rsidP="00B33694">
            <w:pPr>
              <w:pStyle w:val="MainText"/>
              <w:rPr>
                <w:rFonts w:ascii="Arial" w:hAnsi="Arial" w:cs="Arial"/>
                <w:sz w:val="24"/>
                <w:szCs w:val="24"/>
              </w:rPr>
            </w:pPr>
            <w:r w:rsidRPr="00CF14A6">
              <w:rPr>
                <w:rFonts w:ascii="Arial" w:hAnsi="Arial" w:cs="Arial"/>
                <w:szCs w:val="24"/>
              </w:rPr>
              <w:t>Cllr Nick Chard</w:t>
            </w:r>
          </w:p>
        </w:tc>
        <w:tc>
          <w:tcPr>
            <w:tcW w:w="4956" w:type="dxa"/>
          </w:tcPr>
          <w:p w14:paraId="62C7E8D2" w14:textId="1F2DE420" w:rsidR="005A2FBC" w:rsidRPr="00CF14A6" w:rsidRDefault="005A2FBC" w:rsidP="00B33694">
            <w:pPr>
              <w:pStyle w:val="MainText"/>
              <w:rPr>
                <w:rFonts w:ascii="Arial" w:hAnsi="Arial" w:cs="Arial"/>
                <w:sz w:val="24"/>
                <w:szCs w:val="24"/>
              </w:rPr>
            </w:pPr>
            <w:r w:rsidRPr="00CF14A6">
              <w:rPr>
                <w:rFonts w:ascii="Arial" w:hAnsi="Arial" w:cs="Arial"/>
                <w:szCs w:val="24"/>
              </w:rPr>
              <w:t>Kent and Medway Fire and Rescue</w:t>
            </w:r>
          </w:p>
        </w:tc>
      </w:tr>
      <w:tr w:rsidR="005A2FBC" w14:paraId="1892F4BD" w14:textId="77777777" w:rsidTr="005A2FBC">
        <w:tc>
          <w:tcPr>
            <w:tcW w:w="2127" w:type="dxa"/>
          </w:tcPr>
          <w:p w14:paraId="4B66B7BB" w14:textId="7ED02C06" w:rsidR="005A2FBC" w:rsidRPr="00CF14A6" w:rsidRDefault="005A2FBC" w:rsidP="00B33694">
            <w:pPr>
              <w:pStyle w:val="MainText"/>
              <w:rPr>
                <w:rFonts w:ascii="Arial" w:hAnsi="Arial" w:cs="Arial"/>
                <w:sz w:val="24"/>
                <w:szCs w:val="24"/>
              </w:rPr>
            </w:pPr>
            <w:r w:rsidRPr="00CF14A6">
              <w:rPr>
                <w:rFonts w:ascii="Arial" w:hAnsi="Arial" w:cs="Arial"/>
                <w:sz w:val="24"/>
                <w:szCs w:val="24"/>
              </w:rPr>
              <w:t>Chair</w:t>
            </w:r>
          </w:p>
        </w:tc>
        <w:tc>
          <w:tcPr>
            <w:tcW w:w="2835" w:type="dxa"/>
          </w:tcPr>
          <w:p w14:paraId="3EA34F89" w14:textId="06C9DE2F" w:rsidR="005A2FBC" w:rsidRPr="00CF14A6" w:rsidRDefault="005A2FBC" w:rsidP="00B33694">
            <w:pPr>
              <w:pStyle w:val="MainText"/>
              <w:rPr>
                <w:rFonts w:ascii="Arial" w:hAnsi="Arial" w:cs="Arial"/>
                <w:sz w:val="24"/>
                <w:szCs w:val="24"/>
              </w:rPr>
            </w:pPr>
            <w:r w:rsidRPr="00CF14A6">
              <w:rPr>
                <w:rFonts w:ascii="Arial" w:hAnsi="Arial" w:cs="Arial"/>
                <w:szCs w:val="24"/>
              </w:rPr>
              <w:t>Cllr Ian Stephens</w:t>
            </w:r>
          </w:p>
        </w:tc>
        <w:tc>
          <w:tcPr>
            <w:tcW w:w="4956" w:type="dxa"/>
          </w:tcPr>
          <w:p w14:paraId="1A2F0301" w14:textId="1B9809D6" w:rsidR="005A2FBC" w:rsidRPr="00CF14A6" w:rsidRDefault="005A2FBC" w:rsidP="00B33694">
            <w:pPr>
              <w:pStyle w:val="MainText"/>
              <w:rPr>
                <w:rFonts w:ascii="Arial" w:hAnsi="Arial" w:cs="Arial"/>
                <w:sz w:val="24"/>
                <w:szCs w:val="24"/>
              </w:rPr>
            </w:pPr>
            <w:r w:rsidRPr="00CF14A6">
              <w:rPr>
                <w:rFonts w:ascii="Arial" w:hAnsi="Arial" w:cs="Arial"/>
                <w:szCs w:val="24"/>
              </w:rPr>
              <w:t>Isle of Wight Council</w:t>
            </w:r>
          </w:p>
        </w:tc>
      </w:tr>
      <w:tr w:rsidR="005A2FBC" w14:paraId="563D2E69" w14:textId="77777777" w:rsidTr="005A2FBC">
        <w:tc>
          <w:tcPr>
            <w:tcW w:w="2127" w:type="dxa"/>
          </w:tcPr>
          <w:p w14:paraId="58C3B30D" w14:textId="3019AF76" w:rsidR="005A2FBC" w:rsidRPr="00CF14A6" w:rsidRDefault="005A2FBC" w:rsidP="00B33694">
            <w:pPr>
              <w:pStyle w:val="MainText"/>
              <w:rPr>
                <w:rFonts w:ascii="Arial" w:hAnsi="Arial" w:cs="Arial"/>
                <w:sz w:val="24"/>
                <w:szCs w:val="24"/>
              </w:rPr>
            </w:pPr>
            <w:r w:rsidRPr="00CF14A6">
              <w:rPr>
                <w:rFonts w:ascii="Arial" w:hAnsi="Arial" w:cs="Arial"/>
                <w:szCs w:val="24"/>
              </w:rPr>
              <w:t>Vice-Chair</w:t>
            </w:r>
          </w:p>
        </w:tc>
        <w:tc>
          <w:tcPr>
            <w:tcW w:w="2835" w:type="dxa"/>
          </w:tcPr>
          <w:p w14:paraId="66B8E2FF" w14:textId="086018FA" w:rsidR="005A2FBC" w:rsidRPr="00CF14A6" w:rsidRDefault="005A2FBC" w:rsidP="00B33694">
            <w:pPr>
              <w:pStyle w:val="MainText"/>
              <w:rPr>
                <w:rFonts w:ascii="Arial" w:hAnsi="Arial" w:cs="Arial"/>
                <w:sz w:val="24"/>
                <w:szCs w:val="24"/>
              </w:rPr>
            </w:pPr>
            <w:r w:rsidRPr="00CF14A6">
              <w:rPr>
                <w:rFonts w:ascii="Arial" w:hAnsi="Arial" w:cs="Arial"/>
                <w:szCs w:val="24"/>
              </w:rPr>
              <w:t>Fiona Twycross</w:t>
            </w:r>
          </w:p>
        </w:tc>
        <w:tc>
          <w:tcPr>
            <w:tcW w:w="4956" w:type="dxa"/>
          </w:tcPr>
          <w:p w14:paraId="5DE93257" w14:textId="27592B80" w:rsidR="005A2FBC" w:rsidRPr="00CF14A6" w:rsidRDefault="005A2FBC" w:rsidP="00B33694">
            <w:pPr>
              <w:pStyle w:val="MainText"/>
              <w:rPr>
                <w:rFonts w:ascii="Arial" w:hAnsi="Arial" w:cs="Arial"/>
                <w:sz w:val="24"/>
                <w:szCs w:val="24"/>
              </w:rPr>
            </w:pPr>
            <w:r w:rsidRPr="00CF14A6">
              <w:rPr>
                <w:rFonts w:ascii="Arial" w:hAnsi="Arial" w:cs="Arial"/>
                <w:szCs w:val="24"/>
              </w:rPr>
              <w:t>Deputy Mayor for Fire and Resilience</w:t>
            </w:r>
          </w:p>
        </w:tc>
      </w:tr>
      <w:tr w:rsidR="005A2FBC" w14:paraId="14475121" w14:textId="77777777" w:rsidTr="005A2FBC">
        <w:tc>
          <w:tcPr>
            <w:tcW w:w="2127" w:type="dxa"/>
          </w:tcPr>
          <w:p w14:paraId="042A6730" w14:textId="77777777" w:rsidR="005A2FBC" w:rsidRPr="00CF14A6" w:rsidRDefault="005A2FBC" w:rsidP="00B33694">
            <w:pPr>
              <w:pStyle w:val="MainText"/>
              <w:rPr>
                <w:rFonts w:ascii="Arial" w:hAnsi="Arial" w:cs="Arial"/>
                <w:sz w:val="24"/>
                <w:szCs w:val="24"/>
              </w:rPr>
            </w:pPr>
          </w:p>
        </w:tc>
        <w:tc>
          <w:tcPr>
            <w:tcW w:w="2835" w:type="dxa"/>
          </w:tcPr>
          <w:p w14:paraId="69C54545" w14:textId="77777777" w:rsidR="005A2FBC" w:rsidRPr="00CF14A6" w:rsidRDefault="005A2FBC" w:rsidP="00B33694">
            <w:pPr>
              <w:pStyle w:val="MainText"/>
              <w:rPr>
                <w:rFonts w:ascii="Arial" w:hAnsi="Arial" w:cs="Arial"/>
                <w:sz w:val="24"/>
                <w:szCs w:val="24"/>
              </w:rPr>
            </w:pPr>
          </w:p>
        </w:tc>
        <w:tc>
          <w:tcPr>
            <w:tcW w:w="4956" w:type="dxa"/>
          </w:tcPr>
          <w:p w14:paraId="4FFF680B" w14:textId="77777777" w:rsidR="005A2FBC" w:rsidRPr="00CF14A6" w:rsidRDefault="005A2FBC" w:rsidP="00B33694">
            <w:pPr>
              <w:pStyle w:val="MainText"/>
              <w:rPr>
                <w:rFonts w:ascii="Arial" w:hAnsi="Arial" w:cs="Arial"/>
                <w:sz w:val="24"/>
                <w:szCs w:val="24"/>
              </w:rPr>
            </w:pPr>
          </w:p>
        </w:tc>
      </w:tr>
      <w:tr w:rsidR="005A2FBC" w14:paraId="0815602B" w14:textId="77777777" w:rsidTr="005A2FBC">
        <w:tc>
          <w:tcPr>
            <w:tcW w:w="2127" w:type="dxa"/>
          </w:tcPr>
          <w:p w14:paraId="0F001E62" w14:textId="279E36E4" w:rsidR="005A2FBC" w:rsidRPr="00CF14A6" w:rsidRDefault="005A2FBC" w:rsidP="00B33694">
            <w:pPr>
              <w:pStyle w:val="MainText"/>
              <w:rPr>
                <w:rFonts w:ascii="Arial" w:hAnsi="Arial" w:cs="Arial"/>
                <w:sz w:val="24"/>
                <w:szCs w:val="24"/>
              </w:rPr>
            </w:pPr>
            <w:r w:rsidRPr="00CF14A6">
              <w:rPr>
                <w:rFonts w:ascii="Arial" w:hAnsi="Arial" w:cs="Arial"/>
                <w:szCs w:val="24"/>
              </w:rPr>
              <w:t>Members</w:t>
            </w:r>
          </w:p>
        </w:tc>
        <w:tc>
          <w:tcPr>
            <w:tcW w:w="2835" w:type="dxa"/>
          </w:tcPr>
          <w:p w14:paraId="129A3C58" w14:textId="11725F63" w:rsidR="005A2FBC" w:rsidRPr="00CF14A6" w:rsidRDefault="005A2FBC" w:rsidP="00B33694">
            <w:pPr>
              <w:pStyle w:val="MainText"/>
              <w:rPr>
                <w:rFonts w:ascii="Arial" w:hAnsi="Arial" w:cs="Arial"/>
                <w:szCs w:val="24"/>
              </w:rPr>
            </w:pPr>
            <w:r w:rsidRPr="00CF14A6">
              <w:rPr>
                <w:rFonts w:ascii="Arial" w:hAnsi="Arial" w:cs="Arial"/>
                <w:szCs w:val="24"/>
              </w:rPr>
              <w:t>Cllr Les Byrom CBE</w:t>
            </w:r>
          </w:p>
        </w:tc>
        <w:tc>
          <w:tcPr>
            <w:tcW w:w="4956" w:type="dxa"/>
          </w:tcPr>
          <w:p w14:paraId="4209ABEC" w14:textId="70BB4C90" w:rsidR="005A2FBC" w:rsidRPr="00CF14A6" w:rsidRDefault="005A2FBC" w:rsidP="00B33694">
            <w:pPr>
              <w:pStyle w:val="MainText"/>
              <w:rPr>
                <w:rFonts w:ascii="Arial" w:hAnsi="Arial" w:cs="Arial"/>
                <w:szCs w:val="24"/>
              </w:rPr>
            </w:pPr>
            <w:r w:rsidRPr="00CF14A6">
              <w:rPr>
                <w:rFonts w:ascii="Arial" w:hAnsi="Arial" w:cs="Arial"/>
                <w:szCs w:val="24"/>
              </w:rPr>
              <w:t>Derbyshire Fire and Rescue Authority</w:t>
            </w:r>
          </w:p>
        </w:tc>
      </w:tr>
      <w:tr w:rsidR="005A2FBC" w14:paraId="03E0D0F2" w14:textId="77777777" w:rsidTr="005A2FBC">
        <w:tc>
          <w:tcPr>
            <w:tcW w:w="2127" w:type="dxa"/>
          </w:tcPr>
          <w:p w14:paraId="37170685" w14:textId="77777777" w:rsidR="005A2FBC" w:rsidRPr="00CF14A6" w:rsidRDefault="005A2FBC" w:rsidP="00B33694">
            <w:pPr>
              <w:pStyle w:val="MainText"/>
              <w:rPr>
                <w:rFonts w:ascii="Arial" w:hAnsi="Arial" w:cs="Arial"/>
                <w:sz w:val="24"/>
                <w:szCs w:val="24"/>
              </w:rPr>
            </w:pPr>
          </w:p>
        </w:tc>
        <w:tc>
          <w:tcPr>
            <w:tcW w:w="2835" w:type="dxa"/>
          </w:tcPr>
          <w:p w14:paraId="0961FF4D" w14:textId="2FC7810B" w:rsidR="005A2FBC" w:rsidRPr="00CF14A6" w:rsidRDefault="005A2FBC" w:rsidP="00B33694">
            <w:pPr>
              <w:pStyle w:val="MainText"/>
              <w:rPr>
                <w:rFonts w:ascii="Arial" w:hAnsi="Arial" w:cs="Arial"/>
                <w:szCs w:val="24"/>
              </w:rPr>
            </w:pPr>
            <w:r w:rsidRPr="00CF14A6">
              <w:rPr>
                <w:rFonts w:ascii="Arial" w:hAnsi="Arial" w:cs="Arial"/>
                <w:szCs w:val="24"/>
              </w:rPr>
              <w:t>Cllr John Edwards</w:t>
            </w:r>
          </w:p>
        </w:tc>
        <w:tc>
          <w:tcPr>
            <w:tcW w:w="4956" w:type="dxa"/>
          </w:tcPr>
          <w:p w14:paraId="0F8BDE6E" w14:textId="469675DE" w:rsidR="005A2FBC" w:rsidRPr="00CF14A6" w:rsidRDefault="005A2FBC" w:rsidP="00B33694">
            <w:pPr>
              <w:pStyle w:val="MainText"/>
              <w:rPr>
                <w:rFonts w:ascii="Arial" w:hAnsi="Arial" w:cs="Arial"/>
                <w:szCs w:val="24"/>
              </w:rPr>
            </w:pPr>
            <w:r w:rsidRPr="00CF14A6">
              <w:rPr>
                <w:rFonts w:ascii="Arial" w:hAnsi="Arial" w:cs="Arial"/>
                <w:szCs w:val="24"/>
              </w:rPr>
              <w:t>Merseyside Fire and Rescue Authority</w:t>
            </w:r>
          </w:p>
        </w:tc>
      </w:tr>
    </w:tbl>
    <w:p w14:paraId="6C70EC9C" w14:textId="77777777" w:rsidR="005A2FBC" w:rsidRDefault="005A2FBC" w:rsidP="00B33694">
      <w:pPr>
        <w:pStyle w:val="MainText"/>
        <w:rPr>
          <w:rFonts w:ascii="Arial" w:hAnsi="Arial" w:cs="Arial"/>
          <w:b/>
          <w:sz w:val="24"/>
          <w:szCs w:val="24"/>
        </w:rPr>
      </w:pPr>
    </w:p>
    <w:sectPr w:rsidR="005A2FBC" w:rsidSect="00987FB2">
      <w:headerReference w:type="default" r:id="rId10"/>
      <w:footerReference w:type="default" r:id="rId11"/>
      <w:headerReference w:type="first" r:id="rId12"/>
      <w:pgSz w:w="11906" w:h="16838" w:code="9"/>
      <w:pgMar w:top="1440" w:right="1134" w:bottom="1134" w:left="1440" w:header="1134"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38AA1" w14:textId="77777777" w:rsidR="008451F7" w:rsidRDefault="008451F7">
      <w:r>
        <w:separator/>
      </w:r>
    </w:p>
  </w:endnote>
  <w:endnote w:type="continuationSeparator" w:id="0">
    <w:p w14:paraId="4DA38AA2" w14:textId="77777777" w:rsidR="008451F7" w:rsidRDefault="0084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utiger 45 Light">
    <w:altName w:val="Arial"/>
    <w:charset w:val="00"/>
    <w:family w:val="swiss"/>
    <w:pitch w:val="variable"/>
    <w:sig w:usb0="00000003" w:usb1="00000000" w:usb2="00000000" w:usb3="00000000" w:csb0="00000001" w:csb1="00000000"/>
  </w:font>
  <w:font w:name="Frutiger 55 Roman">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FUITex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38AAF" w14:textId="77777777" w:rsidR="008451F7" w:rsidRDefault="008451F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38A9F" w14:textId="77777777" w:rsidR="008451F7" w:rsidRDefault="008451F7">
      <w:r>
        <w:separator/>
      </w:r>
    </w:p>
  </w:footnote>
  <w:footnote w:type="continuationSeparator" w:id="0">
    <w:p w14:paraId="4DA38AA0" w14:textId="77777777" w:rsidR="008451F7" w:rsidRDefault="00845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8451F7" w:rsidRPr="00C25CA7" w14:paraId="4DA38AA7" w14:textId="77777777" w:rsidTr="00E27458">
      <w:trPr>
        <w:trHeight w:val="416"/>
      </w:trPr>
      <w:tc>
        <w:tcPr>
          <w:tcW w:w="5812" w:type="dxa"/>
          <w:vMerge w:val="restart"/>
        </w:tcPr>
        <w:p w14:paraId="4DA38AA3" w14:textId="77777777" w:rsidR="008451F7" w:rsidRPr="00C803F3" w:rsidRDefault="008451F7" w:rsidP="00E27458">
          <w:r w:rsidRPr="00C803F3">
            <w:rPr>
              <w:noProof/>
              <w:lang w:eastAsia="en-GB"/>
            </w:rPr>
            <w:drawing>
              <wp:inline distT="0" distB="0" distL="0" distR="0" wp14:anchorId="4DA38ABB" wp14:editId="4DA38ABC">
                <wp:extent cx="1428750" cy="847725"/>
                <wp:effectExtent l="0" t="0" r="0" b="9525"/>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46703239"/>
          <w:placeholder>
            <w:docPart w:val="1FFE7265A90A4D8CB8262DE72E1BA5BF"/>
          </w:placeholder>
        </w:sdtPr>
        <w:sdtEndPr/>
        <w:sdtContent>
          <w:tc>
            <w:tcPr>
              <w:tcW w:w="4106" w:type="dxa"/>
            </w:tcPr>
            <w:p w14:paraId="4DA38AA4" w14:textId="77777777" w:rsidR="008451F7" w:rsidRPr="00E27458" w:rsidRDefault="008451F7" w:rsidP="00E27458">
              <w:pPr>
                <w:autoSpaceDE w:val="0"/>
                <w:autoSpaceDN w:val="0"/>
                <w:adjustRightInd w:val="0"/>
                <w:rPr>
                  <w:rFonts w:ascii="Arial" w:eastAsiaTheme="minorEastAsia" w:hAnsi="Arial" w:cs="Arial"/>
                  <w:b/>
                  <w:bCs/>
                  <w:sz w:val="22"/>
                  <w:szCs w:val="22"/>
                  <w:lang w:eastAsia="ja-JP"/>
                </w:rPr>
              </w:pPr>
              <w:r w:rsidRPr="00E27458">
                <w:rPr>
                  <w:rFonts w:ascii="Arial" w:eastAsiaTheme="minorEastAsia" w:hAnsi="Arial" w:cs="Arial"/>
                  <w:b/>
                  <w:bCs/>
                  <w:sz w:val="22"/>
                  <w:szCs w:val="22"/>
                  <w:lang w:eastAsia="ja-JP"/>
                </w:rPr>
                <w:t>Environment, Economy,</w:t>
              </w:r>
            </w:p>
            <w:p w14:paraId="4DA38AA5" w14:textId="77777777" w:rsidR="008451F7" w:rsidRPr="00E27458" w:rsidRDefault="008451F7" w:rsidP="00E27458">
              <w:pPr>
                <w:rPr>
                  <w:rFonts w:ascii="Arial" w:eastAsiaTheme="minorEastAsia" w:hAnsi="Arial" w:cs="Arial"/>
                  <w:b/>
                  <w:bCs/>
                  <w:sz w:val="22"/>
                  <w:szCs w:val="22"/>
                  <w:lang w:eastAsia="ja-JP"/>
                </w:rPr>
              </w:pPr>
              <w:r w:rsidRPr="00E27458">
                <w:rPr>
                  <w:rFonts w:ascii="Arial" w:eastAsiaTheme="minorEastAsia" w:hAnsi="Arial" w:cs="Arial"/>
                  <w:b/>
                  <w:bCs/>
                  <w:sz w:val="22"/>
                  <w:szCs w:val="22"/>
                  <w:lang w:eastAsia="ja-JP"/>
                </w:rPr>
                <w:t>Housing and Transport Board</w:t>
              </w:r>
            </w:p>
            <w:p w14:paraId="4DA38AA6" w14:textId="77777777" w:rsidR="008451F7" w:rsidRPr="00C803F3" w:rsidRDefault="008451F7" w:rsidP="00E27458"/>
          </w:tc>
        </w:sdtContent>
      </w:sdt>
    </w:tr>
    <w:tr w:rsidR="008451F7" w14:paraId="4DA38AAA" w14:textId="77777777" w:rsidTr="00E27458">
      <w:trPr>
        <w:trHeight w:val="406"/>
      </w:trPr>
      <w:tc>
        <w:tcPr>
          <w:tcW w:w="5812" w:type="dxa"/>
          <w:vMerge/>
        </w:tcPr>
        <w:p w14:paraId="4DA38AA8" w14:textId="77777777" w:rsidR="008451F7" w:rsidRPr="00A627DD" w:rsidRDefault="008451F7" w:rsidP="00E27458"/>
      </w:tc>
      <w:tc>
        <w:tcPr>
          <w:tcW w:w="4106" w:type="dxa"/>
        </w:tcPr>
        <w:sdt>
          <w:sdtPr>
            <w:rPr>
              <w:rFonts w:ascii="Arial" w:hAnsi="Arial" w:cs="Arial"/>
              <w:sz w:val="22"/>
              <w:szCs w:val="22"/>
            </w:rPr>
            <w:alias w:val="Date"/>
            <w:tag w:val="Date"/>
            <w:id w:val="1781449053"/>
            <w:placeholder>
              <w:docPart w:val="95D3F60CCB2941C79538146D1261AA1C"/>
            </w:placeholder>
            <w:date w:fullDate="2018-07-12T00:00:00Z">
              <w:dateFormat w:val="dd MMMM yyyy"/>
              <w:lid w:val="en-GB"/>
              <w:storeMappedDataAs w:val="dateTime"/>
              <w:calendar w:val="gregorian"/>
            </w:date>
          </w:sdtPr>
          <w:sdtEndPr/>
          <w:sdtContent>
            <w:p w14:paraId="4DA38AA9" w14:textId="77777777" w:rsidR="008451F7" w:rsidRPr="00C803F3" w:rsidRDefault="008451F7" w:rsidP="00E27458">
              <w:r w:rsidRPr="00E27458">
                <w:rPr>
                  <w:rFonts w:ascii="Arial" w:hAnsi="Arial" w:cs="Arial"/>
                  <w:sz w:val="22"/>
                  <w:szCs w:val="22"/>
                </w:rPr>
                <w:t>12 July 2018</w:t>
              </w:r>
            </w:p>
          </w:sdtContent>
        </w:sdt>
      </w:tc>
    </w:tr>
    <w:tr w:rsidR="008451F7" w:rsidRPr="00C25CA7" w14:paraId="4DA38AAD" w14:textId="77777777" w:rsidTr="00E27458">
      <w:trPr>
        <w:trHeight w:val="89"/>
      </w:trPr>
      <w:tc>
        <w:tcPr>
          <w:tcW w:w="5812" w:type="dxa"/>
          <w:vMerge/>
        </w:tcPr>
        <w:p w14:paraId="4DA38AAB" w14:textId="77777777" w:rsidR="008451F7" w:rsidRPr="00A627DD" w:rsidRDefault="008451F7" w:rsidP="00E27458"/>
      </w:tc>
      <w:tc>
        <w:tcPr>
          <w:tcW w:w="4106" w:type="dxa"/>
        </w:tcPr>
        <w:sdt>
          <w:sdtPr>
            <w:alias w:val="Item no."/>
            <w:tag w:val="Item no."/>
            <w:id w:val="2044405608"/>
            <w:placeholder>
              <w:docPart w:val="1FFE7265A90A4D8CB8262DE72E1BA5BF"/>
            </w:placeholder>
          </w:sdtPr>
          <w:sdtEndPr/>
          <w:sdtContent>
            <w:p w14:paraId="4DA38AAC" w14:textId="77777777" w:rsidR="008451F7" w:rsidRPr="00C803F3" w:rsidRDefault="008451F7" w:rsidP="00E27458">
              <w:r>
                <w:t xml:space="preserve">  </w:t>
              </w:r>
            </w:p>
          </w:sdtContent>
        </w:sdt>
      </w:tc>
    </w:tr>
  </w:tbl>
  <w:p w14:paraId="4DA38AAE" w14:textId="77777777" w:rsidR="008451F7" w:rsidRDefault="008451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8451F7" w:rsidRPr="00C25CA7" w14:paraId="4DA38AB3" w14:textId="77777777" w:rsidTr="00E27458">
      <w:trPr>
        <w:trHeight w:val="416"/>
      </w:trPr>
      <w:tc>
        <w:tcPr>
          <w:tcW w:w="5812" w:type="dxa"/>
          <w:vMerge w:val="restart"/>
        </w:tcPr>
        <w:p w14:paraId="4DA38AB0" w14:textId="77777777" w:rsidR="008451F7" w:rsidRPr="00DB7DC1" w:rsidRDefault="008451F7" w:rsidP="00E27458">
          <w:pPr>
            <w:rPr>
              <w:szCs w:val="24"/>
            </w:rPr>
          </w:pPr>
          <w:r w:rsidRPr="00DB7DC1">
            <w:rPr>
              <w:noProof/>
              <w:szCs w:val="24"/>
              <w:lang w:eastAsia="en-GB"/>
            </w:rPr>
            <w:drawing>
              <wp:inline distT="0" distB="0" distL="0" distR="0" wp14:anchorId="4DA38ABD" wp14:editId="4DA38ABE">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szCs w:val="24"/>
          </w:rPr>
          <w:alias w:val="Board"/>
          <w:tag w:val="Board"/>
          <w:id w:val="416908834"/>
          <w:placeholder>
            <w:docPart w:val="8521920C3E0043F59D54B10F1BF418A0"/>
          </w:placeholder>
        </w:sdtPr>
        <w:sdtEndPr/>
        <w:sdtContent>
          <w:tc>
            <w:tcPr>
              <w:tcW w:w="4106" w:type="dxa"/>
            </w:tcPr>
            <w:p w14:paraId="4DA38AB1" w14:textId="77777777" w:rsidR="008451F7" w:rsidRPr="00DB7DC1" w:rsidRDefault="008451F7" w:rsidP="004074D9">
              <w:pPr>
                <w:autoSpaceDE w:val="0"/>
                <w:autoSpaceDN w:val="0"/>
                <w:adjustRightInd w:val="0"/>
                <w:rPr>
                  <w:rFonts w:ascii="Arial" w:hAnsi="Arial" w:cs="Arial"/>
                  <w:b/>
                  <w:szCs w:val="24"/>
                </w:rPr>
              </w:pPr>
              <w:r w:rsidRPr="00DB7DC1">
                <w:rPr>
                  <w:rFonts w:ascii="Arial" w:hAnsi="Arial" w:cs="Arial"/>
                  <w:b/>
                  <w:szCs w:val="24"/>
                </w:rPr>
                <w:t>Fire Service Management Committee</w:t>
              </w:r>
            </w:p>
            <w:p w14:paraId="4DA38AB2" w14:textId="77777777" w:rsidR="008451F7" w:rsidRPr="00DB7DC1" w:rsidRDefault="008451F7" w:rsidP="004074D9">
              <w:pPr>
                <w:autoSpaceDE w:val="0"/>
                <w:autoSpaceDN w:val="0"/>
                <w:adjustRightInd w:val="0"/>
                <w:rPr>
                  <w:szCs w:val="24"/>
                </w:rPr>
              </w:pPr>
            </w:p>
          </w:tc>
        </w:sdtContent>
      </w:sdt>
    </w:tr>
    <w:tr w:rsidR="008451F7" w14:paraId="4DA38AB6" w14:textId="77777777" w:rsidTr="00E27458">
      <w:trPr>
        <w:trHeight w:val="406"/>
      </w:trPr>
      <w:tc>
        <w:tcPr>
          <w:tcW w:w="5812" w:type="dxa"/>
          <w:vMerge/>
        </w:tcPr>
        <w:p w14:paraId="4DA38AB4" w14:textId="77777777" w:rsidR="008451F7" w:rsidRPr="00DB7DC1" w:rsidRDefault="008451F7" w:rsidP="00E27458">
          <w:pPr>
            <w:rPr>
              <w:szCs w:val="24"/>
            </w:rPr>
          </w:pPr>
        </w:p>
      </w:tc>
      <w:tc>
        <w:tcPr>
          <w:tcW w:w="4106" w:type="dxa"/>
        </w:tcPr>
        <w:sdt>
          <w:sdtPr>
            <w:rPr>
              <w:rFonts w:ascii="Arial" w:hAnsi="Arial" w:cs="Arial"/>
              <w:szCs w:val="24"/>
            </w:rPr>
            <w:alias w:val="Date"/>
            <w:tag w:val="Date"/>
            <w:id w:val="-488943452"/>
            <w:placeholder>
              <w:docPart w:val="7D90CBB7C5644F759AEB5598AF3B97D8"/>
            </w:placeholder>
            <w:date w:fullDate="2018-07-11T00:00:00Z">
              <w:dateFormat w:val="dd MMMM yyyy"/>
              <w:lid w:val="en-GB"/>
              <w:storeMappedDataAs w:val="dateTime"/>
              <w:calendar w:val="gregorian"/>
            </w:date>
          </w:sdtPr>
          <w:sdtEndPr/>
          <w:sdtContent>
            <w:p w14:paraId="4DA38AB5" w14:textId="77777777" w:rsidR="008451F7" w:rsidRPr="00DB7DC1" w:rsidRDefault="008451F7" w:rsidP="004074D9">
              <w:pPr>
                <w:rPr>
                  <w:szCs w:val="24"/>
                </w:rPr>
              </w:pPr>
              <w:r w:rsidRPr="00DB7DC1">
                <w:rPr>
                  <w:rFonts w:ascii="Arial" w:hAnsi="Arial" w:cs="Arial"/>
                  <w:szCs w:val="24"/>
                </w:rPr>
                <w:t>11 July 2018</w:t>
              </w:r>
            </w:p>
          </w:sdtContent>
        </w:sdt>
      </w:tc>
    </w:tr>
    <w:tr w:rsidR="008451F7" w:rsidRPr="00C25CA7" w14:paraId="4DA38AB9" w14:textId="77777777" w:rsidTr="00E27458">
      <w:trPr>
        <w:trHeight w:val="89"/>
      </w:trPr>
      <w:tc>
        <w:tcPr>
          <w:tcW w:w="5812" w:type="dxa"/>
          <w:vMerge/>
        </w:tcPr>
        <w:p w14:paraId="4DA38AB7" w14:textId="77777777" w:rsidR="008451F7" w:rsidRPr="00A627DD" w:rsidRDefault="008451F7" w:rsidP="00E27458"/>
      </w:tc>
      <w:tc>
        <w:tcPr>
          <w:tcW w:w="4106" w:type="dxa"/>
        </w:tcPr>
        <w:sdt>
          <w:sdtPr>
            <w:alias w:val="Item no."/>
            <w:tag w:val="Item no."/>
            <w:id w:val="-624237752"/>
            <w:placeholder>
              <w:docPart w:val="8521920C3E0043F59D54B10F1BF418A0"/>
            </w:placeholder>
          </w:sdtPr>
          <w:sdtEndPr/>
          <w:sdtContent>
            <w:p w14:paraId="4DA38AB8" w14:textId="77777777" w:rsidR="008451F7" w:rsidRPr="00C803F3" w:rsidRDefault="008451F7" w:rsidP="00E27458">
              <w:r>
                <w:t xml:space="preserve">  </w:t>
              </w:r>
            </w:p>
          </w:sdtContent>
        </w:sdt>
      </w:tc>
    </w:tr>
  </w:tbl>
  <w:p w14:paraId="4DA38ABA" w14:textId="77777777" w:rsidR="008451F7" w:rsidRDefault="008451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84718"/>
    <w:multiLevelType w:val="hybridMultilevel"/>
    <w:tmpl w:val="74486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DA27A6"/>
    <w:multiLevelType w:val="hybridMultilevel"/>
    <w:tmpl w:val="FE32854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4E3E00"/>
    <w:multiLevelType w:val="hybridMultilevel"/>
    <w:tmpl w:val="E05EF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744B37"/>
    <w:multiLevelType w:val="hybridMultilevel"/>
    <w:tmpl w:val="A252A89C"/>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4" w15:restartNumberingAfterBreak="0">
    <w:nsid w:val="2CE57BDE"/>
    <w:multiLevelType w:val="hybridMultilevel"/>
    <w:tmpl w:val="87C4E222"/>
    <w:lvl w:ilvl="0" w:tplc="08090001">
      <w:start w:val="1"/>
      <w:numFmt w:val="bullet"/>
      <w:lvlText w:val=""/>
      <w:lvlJc w:val="left"/>
      <w:pPr>
        <w:tabs>
          <w:tab w:val="num" w:pos="780"/>
        </w:tabs>
        <w:ind w:left="780" w:hanging="360"/>
      </w:pPr>
      <w:rPr>
        <w:rFonts w:ascii="Symbol" w:hAnsi="Symbol" w:hint="default"/>
      </w:rPr>
    </w:lvl>
    <w:lvl w:ilvl="1" w:tplc="08090019">
      <w:start w:val="1"/>
      <w:numFmt w:val="lowerLetter"/>
      <w:lvlText w:val="%2."/>
      <w:lvlJc w:val="left"/>
      <w:pPr>
        <w:tabs>
          <w:tab w:val="num" w:pos="1500"/>
        </w:tabs>
        <w:ind w:left="1500" w:hanging="360"/>
      </w:pPr>
      <w:rPr>
        <w:rFonts w:cs="Times New Roman"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99254DA"/>
    <w:multiLevelType w:val="hybridMultilevel"/>
    <w:tmpl w:val="EFF64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076D43"/>
    <w:multiLevelType w:val="hybridMultilevel"/>
    <w:tmpl w:val="D6DE8CD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00C545A"/>
    <w:multiLevelType w:val="hybridMultilevel"/>
    <w:tmpl w:val="35BA8660"/>
    <w:lvl w:ilvl="0" w:tplc="E4AE8B5E">
      <w:start w:val="9"/>
      <w:numFmt w:val="decimal"/>
      <w:lvlText w:val="%1."/>
      <w:lvlJc w:val="left"/>
      <w:pPr>
        <w:tabs>
          <w:tab w:val="num" w:pos="945"/>
        </w:tabs>
        <w:ind w:left="945" w:hanging="58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56B3157"/>
    <w:multiLevelType w:val="hybridMultilevel"/>
    <w:tmpl w:val="BA4214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FF4C94"/>
    <w:multiLevelType w:val="hybridMultilevel"/>
    <w:tmpl w:val="1E18E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841DB3"/>
    <w:multiLevelType w:val="hybridMultilevel"/>
    <w:tmpl w:val="30E42B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404D13"/>
    <w:multiLevelType w:val="hybridMultilevel"/>
    <w:tmpl w:val="491057FE"/>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2" w15:restartNumberingAfterBreak="0">
    <w:nsid w:val="751A34B2"/>
    <w:multiLevelType w:val="hybridMultilevel"/>
    <w:tmpl w:val="A6B26730"/>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num w:numId="1">
    <w:abstractNumId w:val="8"/>
  </w:num>
  <w:num w:numId="2">
    <w:abstractNumId w:val="4"/>
  </w:num>
  <w:num w:numId="3">
    <w:abstractNumId w:val="7"/>
  </w:num>
  <w:num w:numId="4">
    <w:abstractNumId w:val="1"/>
  </w:num>
  <w:num w:numId="5">
    <w:abstractNumId w:val="12"/>
  </w:num>
  <w:num w:numId="6">
    <w:abstractNumId w:val="11"/>
  </w:num>
  <w:num w:numId="7">
    <w:abstractNumId w:val="9"/>
  </w:num>
  <w:num w:numId="8">
    <w:abstractNumId w:val="6"/>
  </w:num>
  <w:num w:numId="9">
    <w:abstractNumId w:val="3"/>
  </w:num>
  <w:num w:numId="10">
    <w:abstractNumId w:val="10"/>
  </w:num>
  <w:num w:numId="11">
    <w:abstractNumId w:val="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694"/>
    <w:rsid w:val="00001C39"/>
    <w:rsid w:val="00010467"/>
    <w:rsid w:val="000108FD"/>
    <w:rsid w:val="00034E02"/>
    <w:rsid w:val="0003697E"/>
    <w:rsid w:val="0004007A"/>
    <w:rsid w:val="000477F5"/>
    <w:rsid w:val="00061EDC"/>
    <w:rsid w:val="0006617E"/>
    <w:rsid w:val="00070A9A"/>
    <w:rsid w:val="000745D1"/>
    <w:rsid w:val="0008141B"/>
    <w:rsid w:val="0008616A"/>
    <w:rsid w:val="00086F6C"/>
    <w:rsid w:val="00092197"/>
    <w:rsid w:val="00095572"/>
    <w:rsid w:val="000A0456"/>
    <w:rsid w:val="000A4A1D"/>
    <w:rsid w:val="000B27CE"/>
    <w:rsid w:val="000B396C"/>
    <w:rsid w:val="000C764B"/>
    <w:rsid w:val="000E3338"/>
    <w:rsid w:val="000E6218"/>
    <w:rsid w:val="000F72EF"/>
    <w:rsid w:val="00101E9B"/>
    <w:rsid w:val="00107226"/>
    <w:rsid w:val="001075CE"/>
    <w:rsid w:val="001218EC"/>
    <w:rsid w:val="00140CA5"/>
    <w:rsid w:val="00146052"/>
    <w:rsid w:val="001643C2"/>
    <w:rsid w:val="00185A61"/>
    <w:rsid w:val="00190B87"/>
    <w:rsid w:val="001939FE"/>
    <w:rsid w:val="001A0E81"/>
    <w:rsid w:val="001D3F02"/>
    <w:rsid w:val="0021012A"/>
    <w:rsid w:val="00223FA4"/>
    <w:rsid w:val="00225CD0"/>
    <w:rsid w:val="002308E4"/>
    <w:rsid w:val="002317A7"/>
    <w:rsid w:val="00232B56"/>
    <w:rsid w:val="00233501"/>
    <w:rsid w:val="0024710F"/>
    <w:rsid w:val="00264CB1"/>
    <w:rsid w:val="00272752"/>
    <w:rsid w:val="00280B48"/>
    <w:rsid w:val="002910DD"/>
    <w:rsid w:val="0029185D"/>
    <w:rsid w:val="002A0CE4"/>
    <w:rsid w:val="002B14A8"/>
    <w:rsid w:val="002C0170"/>
    <w:rsid w:val="002D4FA3"/>
    <w:rsid w:val="002D746C"/>
    <w:rsid w:val="002F5C79"/>
    <w:rsid w:val="003067A1"/>
    <w:rsid w:val="003268A7"/>
    <w:rsid w:val="003379CA"/>
    <w:rsid w:val="00346124"/>
    <w:rsid w:val="00381EB2"/>
    <w:rsid w:val="003B6885"/>
    <w:rsid w:val="003C0227"/>
    <w:rsid w:val="003D110B"/>
    <w:rsid w:val="004074D9"/>
    <w:rsid w:val="00427A0A"/>
    <w:rsid w:val="00433F25"/>
    <w:rsid w:val="004366E0"/>
    <w:rsid w:val="00441E3B"/>
    <w:rsid w:val="004521CE"/>
    <w:rsid w:val="00452F06"/>
    <w:rsid w:val="00456F63"/>
    <w:rsid w:val="004A0DAA"/>
    <w:rsid w:val="004A4A20"/>
    <w:rsid w:val="004C0E7C"/>
    <w:rsid w:val="004C1D5A"/>
    <w:rsid w:val="004C3954"/>
    <w:rsid w:val="004C5973"/>
    <w:rsid w:val="004D77C2"/>
    <w:rsid w:val="004E3D00"/>
    <w:rsid w:val="004E4C52"/>
    <w:rsid w:val="004F1909"/>
    <w:rsid w:val="004F4555"/>
    <w:rsid w:val="0050021F"/>
    <w:rsid w:val="00510A08"/>
    <w:rsid w:val="0052518D"/>
    <w:rsid w:val="00544A48"/>
    <w:rsid w:val="0054525C"/>
    <w:rsid w:val="0055383A"/>
    <w:rsid w:val="00560837"/>
    <w:rsid w:val="00567D32"/>
    <w:rsid w:val="005810FC"/>
    <w:rsid w:val="00596A83"/>
    <w:rsid w:val="005A2FBC"/>
    <w:rsid w:val="005A5D3B"/>
    <w:rsid w:val="005B5D84"/>
    <w:rsid w:val="005F571F"/>
    <w:rsid w:val="00611631"/>
    <w:rsid w:val="006343FC"/>
    <w:rsid w:val="00636387"/>
    <w:rsid w:val="0065535F"/>
    <w:rsid w:val="00694CA6"/>
    <w:rsid w:val="00697C53"/>
    <w:rsid w:val="006A3276"/>
    <w:rsid w:val="006C5133"/>
    <w:rsid w:val="006D0AE4"/>
    <w:rsid w:val="006D6AD7"/>
    <w:rsid w:val="006F0029"/>
    <w:rsid w:val="006F40C0"/>
    <w:rsid w:val="006F7C44"/>
    <w:rsid w:val="007115FE"/>
    <w:rsid w:val="00731210"/>
    <w:rsid w:val="007371AE"/>
    <w:rsid w:val="007679EB"/>
    <w:rsid w:val="0078226E"/>
    <w:rsid w:val="00782E72"/>
    <w:rsid w:val="007A0823"/>
    <w:rsid w:val="007A729A"/>
    <w:rsid w:val="007B0C69"/>
    <w:rsid w:val="007C3389"/>
    <w:rsid w:val="007C389F"/>
    <w:rsid w:val="007D0225"/>
    <w:rsid w:val="007F4CAF"/>
    <w:rsid w:val="007F7F92"/>
    <w:rsid w:val="008121B6"/>
    <w:rsid w:val="00814A28"/>
    <w:rsid w:val="0082722A"/>
    <w:rsid w:val="00830CF1"/>
    <w:rsid w:val="00843522"/>
    <w:rsid w:val="008451F7"/>
    <w:rsid w:val="008456F1"/>
    <w:rsid w:val="008507CB"/>
    <w:rsid w:val="00851C48"/>
    <w:rsid w:val="00866535"/>
    <w:rsid w:val="00871076"/>
    <w:rsid w:val="00883AD6"/>
    <w:rsid w:val="00883E9A"/>
    <w:rsid w:val="008A34F5"/>
    <w:rsid w:val="008A552C"/>
    <w:rsid w:val="008A72DE"/>
    <w:rsid w:val="008B02BF"/>
    <w:rsid w:val="008B4D7A"/>
    <w:rsid w:val="008C646A"/>
    <w:rsid w:val="008D56FC"/>
    <w:rsid w:val="008E1935"/>
    <w:rsid w:val="008E4824"/>
    <w:rsid w:val="008F1FE7"/>
    <w:rsid w:val="009111E6"/>
    <w:rsid w:val="009206EC"/>
    <w:rsid w:val="009256FE"/>
    <w:rsid w:val="009310B7"/>
    <w:rsid w:val="00934EB2"/>
    <w:rsid w:val="0093760E"/>
    <w:rsid w:val="009475A3"/>
    <w:rsid w:val="00987FB2"/>
    <w:rsid w:val="009A5BF5"/>
    <w:rsid w:val="009C5F91"/>
    <w:rsid w:val="009D17C2"/>
    <w:rsid w:val="009D1C3C"/>
    <w:rsid w:val="009E0A82"/>
    <w:rsid w:val="009E0C32"/>
    <w:rsid w:val="009E68CC"/>
    <w:rsid w:val="00A064A8"/>
    <w:rsid w:val="00A11AE5"/>
    <w:rsid w:val="00A160E9"/>
    <w:rsid w:val="00A175ED"/>
    <w:rsid w:val="00A362C3"/>
    <w:rsid w:val="00A36D99"/>
    <w:rsid w:val="00A408A4"/>
    <w:rsid w:val="00A479F7"/>
    <w:rsid w:val="00A57D4E"/>
    <w:rsid w:val="00A60C22"/>
    <w:rsid w:val="00A902EF"/>
    <w:rsid w:val="00AB44B3"/>
    <w:rsid w:val="00AC2098"/>
    <w:rsid w:val="00AE255E"/>
    <w:rsid w:val="00AF20F1"/>
    <w:rsid w:val="00AF3AE6"/>
    <w:rsid w:val="00B0262C"/>
    <w:rsid w:val="00B246FF"/>
    <w:rsid w:val="00B265EE"/>
    <w:rsid w:val="00B33694"/>
    <w:rsid w:val="00B5463C"/>
    <w:rsid w:val="00B67AF3"/>
    <w:rsid w:val="00B718FC"/>
    <w:rsid w:val="00B85719"/>
    <w:rsid w:val="00B86836"/>
    <w:rsid w:val="00B92C52"/>
    <w:rsid w:val="00BA2C5C"/>
    <w:rsid w:val="00BA4FB0"/>
    <w:rsid w:val="00BC0A86"/>
    <w:rsid w:val="00BD4296"/>
    <w:rsid w:val="00BD4D5A"/>
    <w:rsid w:val="00BE3D55"/>
    <w:rsid w:val="00C037A5"/>
    <w:rsid w:val="00C0630C"/>
    <w:rsid w:val="00C46A76"/>
    <w:rsid w:val="00C474C4"/>
    <w:rsid w:val="00C55DE1"/>
    <w:rsid w:val="00C7166B"/>
    <w:rsid w:val="00C874ED"/>
    <w:rsid w:val="00C90203"/>
    <w:rsid w:val="00C902D1"/>
    <w:rsid w:val="00C9422A"/>
    <w:rsid w:val="00C95131"/>
    <w:rsid w:val="00CB0FDF"/>
    <w:rsid w:val="00CB178D"/>
    <w:rsid w:val="00CB458F"/>
    <w:rsid w:val="00CB6690"/>
    <w:rsid w:val="00CC491E"/>
    <w:rsid w:val="00CC7525"/>
    <w:rsid w:val="00CF14A6"/>
    <w:rsid w:val="00D15583"/>
    <w:rsid w:val="00D27739"/>
    <w:rsid w:val="00D33B78"/>
    <w:rsid w:val="00D34D9F"/>
    <w:rsid w:val="00D4271F"/>
    <w:rsid w:val="00D55D5E"/>
    <w:rsid w:val="00D6335E"/>
    <w:rsid w:val="00D76202"/>
    <w:rsid w:val="00D83351"/>
    <w:rsid w:val="00DA0082"/>
    <w:rsid w:val="00DB7DC1"/>
    <w:rsid w:val="00DC0AD8"/>
    <w:rsid w:val="00DC46D8"/>
    <w:rsid w:val="00DC7D3C"/>
    <w:rsid w:val="00DD1AE4"/>
    <w:rsid w:val="00DF2C54"/>
    <w:rsid w:val="00DF530E"/>
    <w:rsid w:val="00E00C01"/>
    <w:rsid w:val="00E03AE4"/>
    <w:rsid w:val="00E24876"/>
    <w:rsid w:val="00E27458"/>
    <w:rsid w:val="00E736D9"/>
    <w:rsid w:val="00E73CB9"/>
    <w:rsid w:val="00E75A5F"/>
    <w:rsid w:val="00E9174F"/>
    <w:rsid w:val="00E959DB"/>
    <w:rsid w:val="00EA1808"/>
    <w:rsid w:val="00EA22F3"/>
    <w:rsid w:val="00EB0FDA"/>
    <w:rsid w:val="00EB6374"/>
    <w:rsid w:val="00EF5044"/>
    <w:rsid w:val="00EF7A1C"/>
    <w:rsid w:val="00F01DBF"/>
    <w:rsid w:val="00F04B68"/>
    <w:rsid w:val="00F05D9E"/>
    <w:rsid w:val="00F07AB1"/>
    <w:rsid w:val="00F20192"/>
    <w:rsid w:val="00F227B6"/>
    <w:rsid w:val="00F2294D"/>
    <w:rsid w:val="00F316CC"/>
    <w:rsid w:val="00F35940"/>
    <w:rsid w:val="00F47DD3"/>
    <w:rsid w:val="00F634D0"/>
    <w:rsid w:val="00F80189"/>
    <w:rsid w:val="00F86061"/>
    <w:rsid w:val="00F90EB1"/>
    <w:rsid w:val="00F966F2"/>
    <w:rsid w:val="00FA5B66"/>
    <w:rsid w:val="00FB2221"/>
    <w:rsid w:val="00FB3EED"/>
    <w:rsid w:val="00FB77AE"/>
    <w:rsid w:val="00FC510F"/>
    <w:rsid w:val="00FD71F0"/>
    <w:rsid w:val="00FE0005"/>
    <w:rsid w:val="00FF3405"/>
    <w:rsid w:val="00FF4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DA38A6E"/>
  <w15:docId w15:val="{BAEC414B-DC4B-4782-9218-0F537DF8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694"/>
    <w:rPr>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Strong">
    <w:name w:val="Strong"/>
    <w:basedOn w:val="DefaultParagraphFont"/>
    <w:qFormat/>
    <w:rsid w:val="00B33694"/>
    <w:rPr>
      <w:b/>
      <w:bCs/>
    </w:rPr>
  </w:style>
  <w:style w:type="paragraph" w:customStyle="1" w:styleId="MainText">
    <w:name w:val="Main Text"/>
    <w:basedOn w:val="Normal"/>
    <w:rsid w:val="00B33694"/>
    <w:pPr>
      <w:tabs>
        <w:tab w:val="right" w:pos="9923"/>
      </w:tabs>
      <w:spacing w:line="280" w:lineRule="exact"/>
    </w:pPr>
    <w:rPr>
      <w:rFonts w:ascii="Frutiger 45 Light" w:hAnsi="Frutiger 45 Light"/>
      <w:sz w:val="22"/>
    </w:rPr>
  </w:style>
  <w:style w:type="paragraph" w:customStyle="1" w:styleId="CtteeName">
    <w:name w:val="CtteeName"/>
    <w:basedOn w:val="Normal"/>
    <w:rsid w:val="00B33694"/>
    <w:pPr>
      <w:spacing w:line="400" w:lineRule="exact"/>
    </w:pPr>
    <w:rPr>
      <w:rFonts w:ascii="Frutiger 55 Roman" w:hAnsi="Frutiger 55 Roman"/>
      <w:b/>
    </w:rPr>
  </w:style>
  <w:style w:type="paragraph" w:customStyle="1" w:styleId="Locationetc">
    <w:name w:val="Locationetc"/>
    <w:basedOn w:val="Normal"/>
    <w:rsid w:val="00B33694"/>
    <w:pPr>
      <w:spacing w:line="280" w:lineRule="exact"/>
    </w:pPr>
    <w:rPr>
      <w:rFonts w:ascii="Frutiger 45 Light" w:hAnsi="Frutiger 45 Light"/>
      <w:sz w:val="22"/>
    </w:rPr>
  </w:style>
  <w:style w:type="paragraph" w:customStyle="1" w:styleId="Agenda">
    <w:name w:val="Agenda"/>
    <w:basedOn w:val="Normal"/>
    <w:rsid w:val="00B33694"/>
    <w:pPr>
      <w:spacing w:after="80"/>
    </w:pPr>
    <w:rPr>
      <w:rFonts w:ascii="Frutiger 55 Roman" w:hAnsi="Frutiger 55 Roman"/>
      <w:b/>
      <w:sz w:val="32"/>
    </w:rPr>
  </w:style>
  <w:style w:type="paragraph" w:styleId="Date">
    <w:name w:val="Date"/>
    <w:basedOn w:val="Locationetc"/>
    <w:link w:val="DateChar"/>
    <w:rsid w:val="00B33694"/>
    <w:pPr>
      <w:spacing w:before="80" w:after="80"/>
    </w:pPr>
  </w:style>
  <w:style w:type="character" w:customStyle="1" w:styleId="DateChar">
    <w:name w:val="Date Char"/>
    <w:basedOn w:val="DefaultParagraphFont"/>
    <w:link w:val="Date"/>
    <w:semiHidden/>
    <w:locked/>
    <w:rsid w:val="00B33694"/>
    <w:rPr>
      <w:rFonts w:ascii="Frutiger 45 Light" w:hAnsi="Frutiger 45 Light"/>
      <w:sz w:val="22"/>
      <w:lang w:val="en-GB" w:eastAsia="en-US" w:bidi="ar-SA"/>
    </w:rPr>
  </w:style>
  <w:style w:type="paragraph" w:styleId="BalloonText">
    <w:name w:val="Balloon Text"/>
    <w:basedOn w:val="Normal"/>
    <w:semiHidden/>
    <w:rsid w:val="0055383A"/>
    <w:rPr>
      <w:rFonts w:ascii="Tahoma" w:hAnsi="Tahoma" w:cs="Tahoma"/>
      <w:sz w:val="16"/>
      <w:szCs w:val="16"/>
    </w:rPr>
  </w:style>
  <w:style w:type="paragraph" w:customStyle="1" w:styleId="maintext0">
    <w:name w:val="maintext"/>
    <w:basedOn w:val="Normal"/>
    <w:rsid w:val="000C764B"/>
    <w:pPr>
      <w:spacing w:line="280" w:lineRule="atLeast"/>
    </w:pPr>
    <w:rPr>
      <w:rFonts w:ascii="Frutiger 45 Light" w:hAnsi="Frutiger 45 Light"/>
      <w:sz w:val="22"/>
      <w:szCs w:val="22"/>
      <w:lang w:eastAsia="en-GB"/>
    </w:rPr>
  </w:style>
  <w:style w:type="table" w:styleId="TableGrid">
    <w:name w:val="Table Grid"/>
    <w:basedOn w:val="TableNormal"/>
    <w:uiPriority w:val="39"/>
    <w:rsid w:val="008D5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EB0FDA"/>
    <w:rPr>
      <w:rFonts w:ascii=".SF UI Text" w:eastAsiaTheme="minorHAnsi" w:hAnsi=".SF UI Text"/>
      <w:color w:val="454545"/>
      <w:sz w:val="26"/>
      <w:szCs w:val="26"/>
      <w:lang w:eastAsia="en-GB"/>
    </w:rPr>
  </w:style>
  <w:style w:type="character" w:customStyle="1" w:styleId="s1">
    <w:name w:val="s1"/>
    <w:basedOn w:val="DefaultParagraphFont"/>
    <w:rsid w:val="00EB0FDA"/>
    <w:rPr>
      <w:rFonts w:ascii=".SFUIText" w:hAnsi=".SFUIText" w:hint="default"/>
      <w:b w:val="0"/>
      <w:bCs w:val="0"/>
      <w:i w:val="0"/>
      <w:iCs w:val="0"/>
      <w:sz w:val="34"/>
      <w:szCs w:val="34"/>
    </w:rPr>
  </w:style>
  <w:style w:type="character" w:styleId="PlaceholderText">
    <w:name w:val="Placeholder Text"/>
    <w:basedOn w:val="DefaultParagraphFont"/>
    <w:uiPriority w:val="99"/>
    <w:semiHidden/>
    <w:rsid w:val="00E27458"/>
    <w:rPr>
      <w:color w:val="808080"/>
    </w:rPr>
  </w:style>
  <w:style w:type="paragraph" w:styleId="ListParagraph">
    <w:name w:val="List Paragraph"/>
    <w:basedOn w:val="Normal"/>
    <w:uiPriority w:val="34"/>
    <w:qFormat/>
    <w:rsid w:val="00C037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94262">
      <w:bodyDiv w:val="1"/>
      <w:marLeft w:val="0"/>
      <w:marRight w:val="0"/>
      <w:marTop w:val="0"/>
      <w:marBottom w:val="0"/>
      <w:divBdr>
        <w:top w:val="none" w:sz="0" w:space="0" w:color="auto"/>
        <w:left w:val="none" w:sz="0" w:space="0" w:color="auto"/>
        <w:bottom w:val="none" w:sz="0" w:space="0" w:color="auto"/>
        <w:right w:val="none" w:sz="0" w:space="0" w:color="auto"/>
      </w:divBdr>
    </w:div>
    <w:div w:id="270866824">
      <w:bodyDiv w:val="1"/>
      <w:marLeft w:val="0"/>
      <w:marRight w:val="0"/>
      <w:marTop w:val="0"/>
      <w:marBottom w:val="0"/>
      <w:divBdr>
        <w:top w:val="none" w:sz="0" w:space="0" w:color="auto"/>
        <w:left w:val="none" w:sz="0" w:space="0" w:color="auto"/>
        <w:bottom w:val="none" w:sz="0" w:space="0" w:color="auto"/>
        <w:right w:val="none" w:sz="0" w:space="0" w:color="auto"/>
      </w:divBdr>
    </w:div>
    <w:div w:id="363410987">
      <w:bodyDiv w:val="1"/>
      <w:marLeft w:val="0"/>
      <w:marRight w:val="0"/>
      <w:marTop w:val="0"/>
      <w:marBottom w:val="0"/>
      <w:divBdr>
        <w:top w:val="none" w:sz="0" w:space="0" w:color="auto"/>
        <w:left w:val="none" w:sz="0" w:space="0" w:color="auto"/>
        <w:bottom w:val="none" w:sz="0" w:space="0" w:color="auto"/>
        <w:right w:val="none" w:sz="0" w:space="0" w:color="auto"/>
      </w:divBdr>
    </w:div>
    <w:div w:id="425809930">
      <w:bodyDiv w:val="1"/>
      <w:marLeft w:val="0"/>
      <w:marRight w:val="0"/>
      <w:marTop w:val="0"/>
      <w:marBottom w:val="0"/>
      <w:divBdr>
        <w:top w:val="none" w:sz="0" w:space="0" w:color="auto"/>
        <w:left w:val="none" w:sz="0" w:space="0" w:color="auto"/>
        <w:bottom w:val="none" w:sz="0" w:space="0" w:color="auto"/>
        <w:right w:val="none" w:sz="0" w:space="0" w:color="auto"/>
      </w:divBdr>
    </w:div>
    <w:div w:id="518737966">
      <w:bodyDiv w:val="1"/>
      <w:marLeft w:val="0"/>
      <w:marRight w:val="0"/>
      <w:marTop w:val="0"/>
      <w:marBottom w:val="0"/>
      <w:divBdr>
        <w:top w:val="none" w:sz="0" w:space="0" w:color="auto"/>
        <w:left w:val="none" w:sz="0" w:space="0" w:color="auto"/>
        <w:bottom w:val="none" w:sz="0" w:space="0" w:color="auto"/>
        <w:right w:val="none" w:sz="0" w:space="0" w:color="auto"/>
      </w:divBdr>
    </w:div>
    <w:div w:id="651374722">
      <w:bodyDiv w:val="1"/>
      <w:marLeft w:val="0"/>
      <w:marRight w:val="0"/>
      <w:marTop w:val="0"/>
      <w:marBottom w:val="0"/>
      <w:divBdr>
        <w:top w:val="none" w:sz="0" w:space="0" w:color="auto"/>
        <w:left w:val="none" w:sz="0" w:space="0" w:color="auto"/>
        <w:bottom w:val="none" w:sz="0" w:space="0" w:color="auto"/>
        <w:right w:val="none" w:sz="0" w:space="0" w:color="auto"/>
      </w:divBdr>
    </w:div>
    <w:div w:id="771777508">
      <w:bodyDiv w:val="1"/>
      <w:marLeft w:val="0"/>
      <w:marRight w:val="0"/>
      <w:marTop w:val="0"/>
      <w:marBottom w:val="0"/>
      <w:divBdr>
        <w:top w:val="none" w:sz="0" w:space="0" w:color="auto"/>
        <w:left w:val="none" w:sz="0" w:space="0" w:color="auto"/>
        <w:bottom w:val="none" w:sz="0" w:space="0" w:color="auto"/>
        <w:right w:val="none" w:sz="0" w:space="0" w:color="auto"/>
      </w:divBdr>
    </w:div>
    <w:div w:id="788285022">
      <w:bodyDiv w:val="1"/>
      <w:marLeft w:val="0"/>
      <w:marRight w:val="0"/>
      <w:marTop w:val="0"/>
      <w:marBottom w:val="0"/>
      <w:divBdr>
        <w:top w:val="none" w:sz="0" w:space="0" w:color="auto"/>
        <w:left w:val="none" w:sz="0" w:space="0" w:color="auto"/>
        <w:bottom w:val="none" w:sz="0" w:space="0" w:color="auto"/>
        <w:right w:val="none" w:sz="0" w:space="0" w:color="auto"/>
      </w:divBdr>
    </w:div>
    <w:div w:id="803275886">
      <w:bodyDiv w:val="1"/>
      <w:marLeft w:val="0"/>
      <w:marRight w:val="0"/>
      <w:marTop w:val="0"/>
      <w:marBottom w:val="0"/>
      <w:divBdr>
        <w:top w:val="none" w:sz="0" w:space="0" w:color="auto"/>
        <w:left w:val="none" w:sz="0" w:space="0" w:color="auto"/>
        <w:bottom w:val="none" w:sz="0" w:space="0" w:color="auto"/>
        <w:right w:val="none" w:sz="0" w:space="0" w:color="auto"/>
      </w:divBdr>
    </w:div>
    <w:div w:id="827135496">
      <w:bodyDiv w:val="1"/>
      <w:marLeft w:val="0"/>
      <w:marRight w:val="0"/>
      <w:marTop w:val="0"/>
      <w:marBottom w:val="0"/>
      <w:divBdr>
        <w:top w:val="none" w:sz="0" w:space="0" w:color="auto"/>
        <w:left w:val="none" w:sz="0" w:space="0" w:color="auto"/>
        <w:bottom w:val="none" w:sz="0" w:space="0" w:color="auto"/>
        <w:right w:val="none" w:sz="0" w:space="0" w:color="auto"/>
      </w:divBdr>
    </w:div>
    <w:div w:id="827554631">
      <w:bodyDiv w:val="1"/>
      <w:marLeft w:val="0"/>
      <w:marRight w:val="0"/>
      <w:marTop w:val="0"/>
      <w:marBottom w:val="0"/>
      <w:divBdr>
        <w:top w:val="none" w:sz="0" w:space="0" w:color="auto"/>
        <w:left w:val="none" w:sz="0" w:space="0" w:color="auto"/>
        <w:bottom w:val="none" w:sz="0" w:space="0" w:color="auto"/>
        <w:right w:val="none" w:sz="0" w:space="0" w:color="auto"/>
      </w:divBdr>
    </w:div>
    <w:div w:id="907232309">
      <w:bodyDiv w:val="1"/>
      <w:marLeft w:val="0"/>
      <w:marRight w:val="0"/>
      <w:marTop w:val="0"/>
      <w:marBottom w:val="0"/>
      <w:divBdr>
        <w:top w:val="none" w:sz="0" w:space="0" w:color="auto"/>
        <w:left w:val="none" w:sz="0" w:space="0" w:color="auto"/>
        <w:bottom w:val="none" w:sz="0" w:space="0" w:color="auto"/>
        <w:right w:val="none" w:sz="0" w:space="0" w:color="auto"/>
      </w:divBdr>
    </w:div>
    <w:div w:id="994841689">
      <w:bodyDiv w:val="1"/>
      <w:marLeft w:val="0"/>
      <w:marRight w:val="0"/>
      <w:marTop w:val="0"/>
      <w:marBottom w:val="0"/>
      <w:divBdr>
        <w:top w:val="none" w:sz="0" w:space="0" w:color="auto"/>
        <w:left w:val="none" w:sz="0" w:space="0" w:color="auto"/>
        <w:bottom w:val="none" w:sz="0" w:space="0" w:color="auto"/>
        <w:right w:val="none" w:sz="0" w:space="0" w:color="auto"/>
      </w:divBdr>
    </w:div>
    <w:div w:id="1013652900">
      <w:bodyDiv w:val="1"/>
      <w:marLeft w:val="0"/>
      <w:marRight w:val="0"/>
      <w:marTop w:val="0"/>
      <w:marBottom w:val="0"/>
      <w:divBdr>
        <w:top w:val="none" w:sz="0" w:space="0" w:color="auto"/>
        <w:left w:val="none" w:sz="0" w:space="0" w:color="auto"/>
        <w:bottom w:val="none" w:sz="0" w:space="0" w:color="auto"/>
        <w:right w:val="none" w:sz="0" w:space="0" w:color="auto"/>
      </w:divBdr>
    </w:div>
    <w:div w:id="1040977471">
      <w:bodyDiv w:val="1"/>
      <w:marLeft w:val="0"/>
      <w:marRight w:val="0"/>
      <w:marTop w:val="0"/>
      <w:marBottom w:val="0"/>
      <w:divBdr>
        <w:top w:val="none" w:sz="0" w:space="0" w:color="auto"/>
        <w:left w:val="none" w:sz="0" w:space="0" w:color="auto"/>
        <w:bottom w:val="none" w:sz="0" w:space="0" w:color="auto"/>
        <w:right w:val="none" w:sz="0" w:space="0" w:color="auto"/>
      </w:divBdr>
    </w:div>
    <w:div w:id="1123692094">
      <w:bodyDiv w:val="1"/>
      <w:marLeft w:val="0"/>
      <w:marRight w:val="0"/>
      <w:marTop w:val="0"/>
      <w:marBottom w:val="0"/>
      <w:divBdr>
        <w:top w:val="none" w:sz="0" w:space="0" w:color="auto"/>
        <w:left w:val="none" w:sz="0" w:space="0" w:color="auto"/>
        <w:bottom w:val="none" w:sz="0" w:space="0" w:color="auto"/>
        <w:right w:val="none" w:sz="0" w:space="0" w:color="auto"/>
      </w:divBdr>
    </w:div>
    <w:div w:id="1207721355">
      <w:bodyDiv w:val="1"/>
      <w:marLeft w:val="0"/>
      <w:marRight w:val="0"/>
      <w:marTop w:val="0"/>
      <w:marBottom w:val="0"/>
      <w:divBdr>
        <w:top w:val="none" w:sz="0" w:space="0" w:color="auto"/>
        <w:left w:val="none" w:sz="0" w:space="0" w:color="auto"/>
        <w:bottom w:val="none" w:sz="0" w:space="0" w:color="auto"/>
        <w:right w:val="none" w:sz="0" w:space="0" w:color="auto"/>
      </w:divBdr>
    </w:div>
    <w:div w:id="1218977682">
      <w:bodyDiv w:val="1"/>
      <w:marLeft w:val="0"/>
      <w:marRight w:val="0"/>
      <w:marTop w:val="0"/>
      <w:marBottom w:val="0"/>
      <w:divBdr>
        <w:top w:val="none" w:sz="0" w:space="0" w:color="auto"/>
        <w:left w:val="none" w:sz="0" w:space="0" w:color="auto"/>
        <w:bottom w:val="none" w:sz="0" w:space="0" w:color="auto"/>
        <w:right w:val="none" w:sz="0" w:space="0" w:color="auto"/>
      </w:divBdr>
    </w:div>
    <w:div w:id="1355231235">
      <w:bodyDiv w:val="1"/>
      <w:marLeft w:val="0"/>
      <w:marRight w:val="0"/>
      <w:marTop w:val="0"/>
      <w:marBottom w:val="0"/>
      <w:divBdr>
        <w:top w:val="none" w:sz="0" w:space="0" w:color="auto"/>
        <w:left w:val="none" w:sz="0" w:space="0" w:color="auto"/>
        <w:bottom w:val="none" w:sz="0" w:space="0" w:color="auto"/>
        <w:right w:val="none" w:sz="0" w:space="0" w:color="auto"/>
      </w:divBdr>
    </w:div>
    <w:div w:id="1404449230">
      <w:bodyDiv w:val="1"/>
      <w:marLeft w:val="0"/>
      <w:marRight w:val="0"/>
      <w:marTop w:val="0"/>
      <w:marBottom w:val="0"/>
      <w:divBdr>
        <w:top w:val="none" w:sz="0" w:space="0" w:color="auto"/>
        <w:left w:val="none" w:sz="0" w:space="0" w:color="auto"/>
        <w:bottom w:val="none" w:sz="0" w:space="0" w:color="auto"/>
        <w:right w:val="none" w:sz="0" w:space="0" w:color="auto"/>
      </w:divBdr>
    </w:div>
    <w:div w:id="1471708037">
      <w:bodyDiv w:val="1"/>
      <w:marLeft w:val="0"/>
      <w:marRight w:val="0"/>
      <w:marTop w:val="0"/>
      <w:marBottom w:val="0"/>
      <w:divBdr>
        <w:top w:val="none" w:sz="0" w:space="0" w:color="auto"/>
        <w:left w:val="none" w:sz="0" w:space="0" w:color="auto"/>
        <w:bottom w:val="none" w:sz="0" w:space="0" w:color="auto"/>
        <w:right w:val="none" w:sz="0" w:space="0" w:color="auto"/>
      </w:divBdr>
    </w:div>
    <w:div w:id="1507135145">
      <w:bodyDiv w:val="1"/>
      <w:marLeft w:val="0"/>
      <w:marRight w:val="0"/>
      <w:marTop w:val="0"/>
      <w:marBottom w:val="0"/>
      <w:divBdr>
        <w:top w:val="none" w:sz="0" w:space="0" w:color="auto"/>
        <w:left w:val="none" w:sz="0" w:space="0" w:color="auto"/>
        <w:bottom w:val="none" w:sz="0" w:space="0" w:color="auto"/>
        <w:right w:val="none" w:sz="0" w:space="0" w:color="auto"/>
      </w:divBdr>
    </w:div>
    <w:div w:id="1682051960">
      <w:bodyDiv w:val="1"/>
      <w:marLeft w:val="0"/>
      <w:marRight w:val="0"/>
      <w:marTop w:val="0"/>
      <w:marBottom w:val="0"/>
      <w:divBdr>
        <w:top w:val="none" w:sz="0" w:space="0" w:color="auto"/>
        <w:left w:val="none" w:sz="0" w:space="0" w:color="auto"/>
        <w:bottom w:val="none" w:sz="0" w:space="0" w:color="auto"/>
        <w:right w:val="none" w:sz="0" w:space="0" w:color="auto"/>
      </w:divBdr>
    </w:div>
    <w:div w:id="1728189594">
      <w:bodyDiv w:val="1"/>
      <w:marLeft w:val="0"/>
      <w:marRight w:val="0"/>
      <w:marTop w:val="0"/>
      <w:marBottom w:val="0"/>
      <w:divBdr>
        <w:top w:val="none" w:sz="0" w:space="0" w:color="auto"/>
        <w:left w:val="none" w:sz="0" w:space="0" w:color="auto"/>
        <w:bottom w:val="none" w:sz="0" w:space="0" w:color="auto"/>
        <w:right w:val="none" w:sz="0" w:space="0" w:color="auto"/>
      </w:divBdr>
    </w:div>
    <w:div w:id="1762944043">
      <w:bodyDiv w:val="1"/>
      <w:marLeft w:val="0"/>
      <w:marRight w:val="0"/>
      <w:marTop w:val="0"/>
      <w:marBottom w:val="0"/>
      <w:divBdr>
        <w:top w:val="none" w:sz="0" w:space="0" w:color="auto"/>
        <w:left w:val="none" w:sz="0" w:space="0" w:color="auto"/>
        <w:bottom w:val="none" w:sz="0" w:space="0" w:color="auto"/>
        <w:right w:val="none" w:sz="0" w:space="0" w:color="auto"/>
      </w:divBdr>
    </w:div>
    <w:div w:id="1847986044">
      <w:bodyDiv w:val="1"/>
      <w:marLeft w:val="0"/>
      <w:marRight w:val="0"/>
      <w:marTop w:val="0"/>
      <w:marBottom w:val="0"/>
      <w:divBdr>
        <w:top w:val="none" w:sz="0" w:space="0" w:color="auto"/>
        <w:left w:val="none" w:sz="0" w:space="0" w:color="auto"/>
        <w:bottom w:val="none" w:sz="0" w:space="0" w:color="auto"/>
        <w:right w:val="none" w:sz="0" w:space="0" w:color="auto"/>
      </w:divBdr>
    </w:div>
    <w:div w:id="1887182447">
      <w:bodyDiv w:val="1"/>
      <w:marLeft w:val="0"/>
      <w:marRight w:val="0"/>
      <w:marTop w:val="0"/>
      <w:marBottom w:val="0"/>
      <w:divBdr>
        <w:top w:val="none" w:sz="0" w:space="0" w:color="auto"/>
        <w:left w:val="none" w:sz="0" w:space="0" w:color="auto"/>
        <w:bottom w:val="none" w:sz="0" w:space="0" w:color="auto"/>
        <w:right w:val="none" w:sz="0" w:space="0" w:color="auto"/>
      </w:divBdr>
    </w:div>
    <w:div w:id="1889223740">
      <w:bodyDiv w:val="1"/>
      <w:marLeft w:val="0"/>
      <w:marRight w:val="0"/>
      <w:marTop w:val="0"/>
      <w:marBottom w:val="0"/>
      <w:divBdr>
        <w:top w:val="none" w:sz="0" w:space="0" w:color="auto"/>
        <w:left w:val="none" w:sz="0" w:space="0" w:color="auto"/>
        <w:bottom w:val="none" w:sz="0" w:space="0" w:color="auto"/>
        <w:right w:val="none" w:sz="0" w:space="0" w:color="auto"/>
      </w:divBdr>
    </w:div>
    <w:div w:id="1911621333">
      <w:bodyDiv w:val="1"/>
      <w:marLeft w:val="0"/>
      <w:marRight w:val="0"/>
      <w:marTop w:val="0"/>
      <w:marBottom w:val="0"/>
      <w:divBdr>
        <w:top w:val="none" w:sz="0" w:space="0" w:color="auto"/>
        <w:left w:val="none" w:sz="0" w:space="0" w:color="auto"/>
        <w:bottom w:val="none" w:sz="0" w:space="0" w:color="auto"/>
        <w:right w:val="none" w:sz="0" w:space="0" w:color="auto"/>
      </w:divBdr>
    </w:div>
    <w:div w:id="1950964111">
      <w:bodyDiv w:val="1"/>
      <w:marLeft w:val="0"/>
      <w:marRight w:val="0"/>
      <w:marTop w:val="0"/>
      <w:marBottom w:val="0"/>
      <w:divBdr>
        <w:top w:val="none" w:sz="0" w:space="0" w:color="auto"/>
        <w:left w:val="none" w:sz="0" w:space="0" w:color="auto"/>
        <w:bottom w:val="none" w:sz="0" w:space="0" w:color="auto"/>
        <w:right w:val="none" w:sz="0" w:space="0" w:color="auto"/>
      </w:divBdr>
    </w:div>
    <w:div w:id="1983339495">
      <w:bodyDiv w:val="1"/>
      <w:marLeft w:val="0"/>
      <w:marRight w:val="0"/>
      <w:marTop w:val="0"/>
      <w:marBottom w:val="0"/>
      <w:divBdr>
        <w:top w:val="none" w:sz="0" w:space="0" w:color="auto"/>
        <w:left w:val="none" w:sz="0" w:space="0" w:color="auto"/>
        <w:bottom w:val="none" w:sz="0" w:space="0" w:color="auto"/>
        <w:right w:val="none" w:sz="0" w:space="0" w:color="auto"/>
      </w:divBdr>
    </w:div>
    <w:div w:id="2047564716">
      <w:bodyDiv w:val="1"/>
      <w:marLeft w:val="0"/>
      <w:marRight w:val="0"/>
      <w:marTop w:val="0"/>
      <w:marBottom w:val="0"/>
      <w:divBdr>
        <w:top w:val="none" w:sz="0" w:space="0" w:color="auto"/>
        <w:left w:val="none" w:sz="0" w:space="0" w:color="auto"/>
        <w:bottom w:val="none" w:sz="0" w:space="0" w:color="auto"/>
        <w:right w:val="none" w:sz="0" w:space="0" w:color="auto"/>
      </w:divBdr>
    </w:div>
    <w:div w:id="2129003203">
      <w:bodyDiv w:val="1"/>
      <w:marLeft w:val="0"/>
      <w:marRight w:val="0"/>
      <w:marTop w:val="0"/>
      <w:marBottom w:val="0"/>
      <w:divBdr>
        <w:top w:val="none" w:sz="0" w:space="0" w:color="auto"/>
        <w:left w:val="none" w:sz="0" w:space="0" w:color="auto"/>
        <w:bottom w:val="none" w:sz="0" w:space="0" w:color="auto"/>
        <w:right w:val="none" w:sz="0" w:space="0" w:color="auto"/>
      </w:divBdr>
    </w:div>
    <w:div w:id="21372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21920C3E0043F59D54B10F1BF418A0"/>
        <w:category>
          <w:name w:val="General"/>
          <w:gallery w:val="placeholder"/>
        </w:category>
        <w:types>
          <w:type w:val="bbPlcHdr"/>
        </w:types>
        <w:behaviors>
          <w:behavior w:val="content"/>
        </w:behaviors>
        <w:guid w:val="{7685B583-166E-40B5-93DE-12037557C412}"/>
      </w:docPartPr>
      <w:docPartBody>
        <w:p w:rsidR="0030424C" w:rsidRDefault="0030424C" w:rsidP="0030424C">
          <w:pPr>
            <w:pStyle w:val="8521920C3E0043F59D54B10F1BF418A0"/>
          </w:pPr>
          <w:r w:rsidRPr="00FB1144">
            <w:rPr>
              <w:rStyle w:val="PlaceholderText"/>
            </w:rPr>
            <w:t>Click here to enter text.</w:t>
          </w:r>
        </w:p>
      </w:docPartBody>
    </w:docPart>
    <w:docPart>
      <w:docPartPr>
        <w:name w:val="7D90CBB7C5644F759AEB5598AF3B97D8"/>
        <w:category>
          <w:name w:val="General"/>
          <w:gallery w:val="placeholder"/>
        </w:category>
        <w:types>
          <w:type w:val="bbPlcHdr"/>
        </w:types>
        <w:behaviors>
          <w:behavior w:val="content"/>
        </w:behaviors>
        <w:guid w:val="{F64EE04B-B9EA-420C-83DA-A572D8146B0F}"/>
      </w:docPartPr>
      <w:docPartBody>
        <w:p w:rsidR="0030424C" w:rsidRDefault="0030424C" w:rsidP="0030424C">
          <w:pPr>
            <w:pStyle w:val="7D90CBB7C5644F759AEB5598AF3B97D8"/>
          </w:pPr>
          <w:r w:rsidRPr="00FB1144">
            <w:rPr>
              <w:rStyle w:val="PlaceholderText"/>
            </w:rPr>
            <w:t>Click here to enter a date.</w:t>
          </w:r>
        </w:p>
      </w:docPartBody>
    </w:docPart>
    <w:docPart>
      <w:docPartPr>
        <w:name w:val="1FFE7265A90A4D8CB8262DE72E1BA5BF"/>
        <w:category>
          <w:name w:val="General"/>
          <w:gallery w:val="placeholder"/>
        </w:category>
        <w:types>
          <w:type w:val="bbPlcHdr"/>
        </w:types>
        <w:behaviors>
          <w:behavior w:val="content"/>
        </w:behaviors>
        <w:guid w:val="{3A802DCE-EF32-446C-84B4-61F8C1693FDB}"/>
      </w:docPartPr>
      <w:docPartBody>
        <w:p w:rsidR="0030424C" w:rsidRDefault="0030424C" w:rsidP="0030424C">
          <w:pPr>
            <w:pStyle w:val="1FFE7265A90A4D8CB8262DE72E1BA5BF"/>
          </w:pPr>
          <w:r w:rsidRPr="00FB1144">
            <w:rPr>
              <w:rStyle w:val="PlaceholderText"/>
            </w:rPr>
            <w:t>Click here to enter text.</w:t>
          </w:r>
        </w:p>
      </w:docPartBody>
    </w:docPart>
    <w:docPart>
      <w:docPartPr>
        <w:name w:val="95D3F60CCB2941C79538146D1261AA1C"/>
        <w:category>
          <w:name w:val="General"/>
          <w:gallery w:val="placeholder"/>
        </w:category>
        <w:types>
          <w:type w:val="bbPlcHdr"/>
        </w:types>
        <w:behaviors>
          <w:behavior w:val="content"/>
        </w:behaviors>
        <w:guid w:val="{2F8796B0-49E3-45FB-B3B6-8237B2ADE978}"/>
      </w:docPartPr>
      <w:docPartBody>
        <w:p w:rsidR="0030424C" w:rsidRDefault="0030424C" w:rsidP="0030424C">
          <w:pPr>
            <w:pStyle w:val="95D3F60CCB2941C79538146D1261AA1C"/>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utiger 45 Light">
    <w:altName w:val="Arial"/>
    <w:charset w:val="00"/>
    <w:family w:val="swiss"/>
    <w:pitch w:val="variable"/>
    <w:sig w:usb0="00000003" w:usb1="00000000" w:usb2="00000000" w:usb3="00000000" w:csb0="00000001" w:csb1="00000000"/>
  </w:font>
  <w:font w:name="Frutiger 55 Roman">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FUITex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4C"/>
    <w:rsid w:val="0030424C"/>
    <w:rsid w:val="00745AD8"/>
    <w:rsid w:val="007A0CC4"/>
    <w:rsid w:val="00A57A52"/>
    <w:rsid w:val="00B00616"/>
    <w:rsid w:val="00B51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424C"/>
    <w:rPr>
      <w:color w:val="808080"/>
    </w:rPr>
  </w:style>
  <w:style w:type="paragraph" w:customStyle="1" w:styleId="36A2BA6CF49B44AF8A0860B31A5654EE">
    <w:name w:val="36A2BA6CF49B44AF8A0860B31A5654EE"/>
    <w:rsid w:val="0030424C"/>
  </w:style>
  <w:style w:type="paragraph" w:customStyle="1" w:styleId="8E3FD6A7E3F9457F9297490B8573B4A0">
    <w:name w:val="8E3FD6A7E3F9457F9297490B8573B4A0"/>
    <w:rsid w:val="0030424C"/>
  </w:style>
  <w:style w:type="paragraph" w:customStyle="1" w:styleId="690E0AAE1FA8498A84BF36A9C2602A0B">
    <w:name w:val="690E0AAE1FA8498A84BF36A9C2602A0B"/>
    <w:rsid w:val="0030424C"/>
  </w:style>
  <w:style w:type="paragraph" w:customStyle="1" w:styleId="3C82DE66A1C44F8E901E40F9B94A5A83">
    <w:name w:val="3C82DE66A1C44F8E901E40F9B94A5A83"/>
    <w:rsid w:val="0030424C"/>
  </w:style>
  <w:style w:type="paragraph" w:customStyle="1" w:styleId="80BC4E741BB24EC597912D9D691F202E">
    <w:name w:val="80BC4E741BB24EC597912D9D691F202E"/>
    <w:rsid w:val="0030424C"/>
  </w:style>
  <w:style w:type="paragraph" w:customStyle="1" w:styleId="7F751A39AE5941009E28B635998E22C7">
    <w:name w:val="7F751A39AE5941009E28B635998E22C7"/>
    <w:rsid w:val="0030424C"/>
  </w:style>
  <w:style w:type="paragraph" w:customStyle="1" w:styleId="8521920C3E0043F59D54B10F1BF418A0">
    <w:name w:val="8521920C3E0043F59D54B10F1BF418A0"/>
    <w:rsid w:val="0030424C"/>
  </w:style>
  <w:style w:type="paragraph" w:customStyle="1" w:styleId="7D90CBB7C5644F759AEB5598AF3B97D8">
    <w:name w:val="7D90CBB7C5644F759AEB5598AF3B97D8"/>
    <w:rsid w:val="0030424C"/>
  </w:style>
  <w:style w:type="paragraph" w:customStyle="1" w:styleId="1FFE7265A90A4D8CB8262DE72E1BA5BF">
    <w:name w:val="1FFE7265A90A4D8CB8262DE72E1BA5BF"/>
    <w:rsid w:val="0030424C"/>
  </w:style>
  <w:style w:type="paragraph" w:customStyle="1" w:styleId="95D3F60CCB2941C79538146D1261AA1C">
    <w:name w:val="95D3F60CCB2941C79538146D1261AA1C"/>
    <w:rsid w:val="003042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E23987-34D7-4F45-A7CC-E94DE596AA3C}">
  <ds:schemaRefs>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 ds:uri="http://schemas.openxmlformats.org/package/2006/metadata/core-properties"/>
    <ds:schemaRef ds:uri="a2450aae-1d20-4711-921f-ba4e3dc97b4d"/>
  </ds:schemaRefs>
</ds:datastoreItem>
</file>

<file path=customXml/itemProps2.xml><?xml version="1.0" encoding="utf-8"?>
<ds:datastoreItem xmlns:ds="http://schemas.openxmlformats.org/officeDocument/2006/customXml" ds:itemID="{08983DDF-5A42-4CA6-B4E3-BBFD74B52284}">
  <ds:schemaRefs>
    <ds:schemaRef ds:uri="http://schemas.microsoft.com/sharepoint/v3/contenttype/forms"/>
  </ds:schemaRefs>
</ds:datastoreItem>
</file>

<file path=customXml/itemProps3.xml><?xml version="1.0" encoding="utf-8"?>
<ds:datastoreItem xmlns:ds="http://schemas.openxmlformats.org/officeDocument/2006/customXml" ds:itemID="{453F237C-7EC2-4045-BAAE-C472BFC5E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8C415350</Template>
  <TotalTime>0</TotalTime>
  <Pages>2</Pages>
  <Words>577</Words>
  <Characters>3071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Decisions and Actions Template</vt:lpstr>
    </vt:vector>
  </TitlesOfParts>
  <Company>Local Government Association</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Decisions and Actions Template</dc:title>
  <dc:creator>jennyd</dc:creator>
  <cp:lastModifiedBy>Thomas French</cp:lastModifiedBy>
  <cp:revision>2</cp:revision>
  <cp:lastPrinted>2010-11-19T12:27:00Z</cp:lastPrinted>
  <dcterms:created xsi:type="dcterms:W3CDTF">2018-09-14T12:37:00Z</dcterms:created>
  <dcterms:modified xsi:type="dcterms:W3CDTF">2018-09-14T12:37:00Z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identifier">
    <vt:lpwstr>LGA</vt:lpwstr>
  </property>
  <property fmtid="{D5CDD505-2E9C-101B-9397-08002B2CF9AE}" pid="3" name="eGMS.accessibility">
    <vt:lpwstr>WCAG:Double-A</vt:lpwstr>
  </property>
  <property fmtid="{D5CDD505-2E9C-101B-9397-08002B2CF9AE}" pid="4" name="DC.date.issued">
    <vt:lpwstr>2010-04-20T00:00:00Z</vt:lpwstr>
  </property>
  <property fmtid="{D5CDD505-2E9C-101B-9397-08002B2CF9AE}" pid="5" name="DC.Author">
    <vt:lpwstr>jenny day</vt:lpwstr>
  </property>
  <property fmtid="{D5CDD505-2E9C-101B-9397-08002B2CF9AE}" pid="6" name="DC.creator">
    <vt:lpwstr>GSS1\jennyd</vt:lpwstr>
  </property>
  <property fmtid="{D5CDD505-2E9C-101B-9397-08002B2CF9AE}" pid="7" name="DC.Language">
    <vt:lpwstr>eng</vt:lpwstr>
  </property>
  <property fmtid="{D5CDD505-2E9C-101B-9397-08002B2CF9AE}" pid="8" name="e-GMS.subject.keyword">
    <vt:lpwstr>LGA Executive,</vt:lpwstr>
  </property>
  <property fmtid="{D5CDD505-2E9C-101B-9397-08002B2CF9AE}" pid="9" name="Date">
    <vt:lpwstr>2010-04-20T00:00:00Z</vt:lpwstr>
  </property>
  <property fmtid="{D5CDD505-2E9C-101B-9397-08002B2CF9AE}" pid="10" name="Work area">
    <vt:lpwstr/>
  </property>
  <property fmtid="{D5CDD505-2E9C-101B-9397-08002B2CF9AE}" pid="11" name="Move to Archive">
    <vt:lpwstr>Current</vt:lpwstr>
  </property>
  <property fmtid="{D5CDD505-2E9C-101B-9397-08002B2CF9AE}" pid="12" name="DC.Description">
    <vt:lpwstr/>
  </property>
  <property fmtid="{D5CDD505-2E9C-101B-9397-08002B2CF9AE}" pid="13" name="Status">
    <vt:lpwstr>[None]</vt:lpwstr>
  </property>
  <property fmtid="{D5CDD505-2E9C-101B-9397-08002B2CF9AE}" pid="14" name="DC.Type">
    <vt:lpwstr/>
  </property>
  <property fmtid="{D5CDD505-2E9C-101B-9397-08002B2CF9AE}" pid="15" name="ContentTypeId">
    <vt:lpwstr>0x010100EA92B86869201A47A543F6D87CFC688C00782A79939181BF4380D2C19791EBF7D8</vt:lpwstr>
  </property>
</Properties>
</file>