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6067D" w14:textId="1CA96662" w:rsidR="007E1443" w:rsidRPr="007E1443" w:rsidRDefault="007E1443" w:rsidP="00657B76">
      <w:pPr>
        <w:spacing w:before="480" w:after="480" w:line="240" w:lineRule="auto"/>
        <w:rPr>
          <w:rFonts w:ascii="Arial" w:hAnsi="Arial" w:cs="Arial"/>
          <w:b/>
          <w:sz w:val="28"/>
          <w:szCs w:val="28"/>
        </w:rPr>
      </w:pPr>
      <w:bookmarkStart w:id="0" w:name="_GoBack"/>
      <w:bookmarkEnd w:id="0"/>
      <w:r w:rsidRPr="007E1443">
        <w:rPr>
          <w:rFonts w:ascii="Arial" w:hAnsi="Arial" w:cs="Arial"/>
          <w:b/>
          <w:sz w:val="28"/>
          <w:szCs w:val="28"/>
        </w:rPr>
        <w:t xml:space="preserve">Culture, Tourism </w:t>
      </w:r>
      <w:r w:rsidR="00657B76">
        <w:rPr>
          <w:rFonts w:ascii="Arial" w:hAnsi="Arial" w:cs="Arial"/>
          <w:b/>
          <w:sz w:val="28"/>
          <w:szCs w:val="28"/>
        </w:rPr>
        <w:t>&amp;</w:t>
      </w:r>
      <w:r w:rsidRPr="007E1443">
        <w:rPr>
          <w:rFonts w:ascii="Arial" w:hAnsi="Arial" w:cs="Arial"/>
          <w:b/>
          <w:sz w:val="28"/>
          <w:szCs w:val="28"/>
        </w:rPr>
        <w:t xml:space="preserve"> Sport </w:t>
      </w:r>
      <w:r w:rsidR="001446AA">
        <w:rPr>
          <w:rFonts w:ascii="Arial" w:hAnsi="Arial" w:cs="Arial"/>
          <w:b/>
          <w:sz w:val="28"/>
          <w:szCs w:val="28"/>
        </w:rPr>
        <w:t xml:space="preserve">Board:  </w:t>
      </w:r>
      <w:r w:rsidR="00657B76">
        <w:rPr>
          <w:rFonts w:ascii="Arial" w:hAnsi="Arial" w:cs="Arial"/>
          <w:b/>
          <w:sz w:val="28"/>
          <w:szCs w:val="28"/>
        </w:rPr>
        <w:t>Review of the Year</w:t>
      </w:r>
    </w:p>
    <w:p w14:paraId="0306067E" w14:textId="0A7D138F" w:rsidR="00945106" w:rsidRPr="00540BCE" w:rsidRDefault="009900DB" w:rsidP="00540BCE">
      <w:pPr>
        <w:pStyle w:val="ListParagraph"/>
        <w:numPr>
          <w:ilvl w:val="0"/>
          <w:numId w:val="5"/>
        </w:numPr>
        <w:spacing w:line="240" w:lineRule="auto"/>
        <w:contextualSpacing w:val="0"/>
        <w:jc w:val="both"/>
        <w:rPr>
          <w:rFonts w:ascii="Arial" w:hAnsi="Arial" w:cs="Arial"/>
        </w:rPr>
      </w:pPr>
      <w:r>
        <w:rPr>
          <w:rFonts w:ascii="Arial" w:hAnsi="Arial" w:cs="Arial"/>
        </w:rPr>
        <w:t xml:space="preserve">For the last year, the LGA’s Culture, Tourism and Sport Board has focussed on the links between culture, sport, planning and growth, supporting councils to make the most of their cultural, sporting and heritage assets to boost the economy and drive up the value of places.  The Board’s work has helped to progress a number of proposals in the </w:t>
      </w:r>
      <w:r>
        <w:rPr>
          <w:rFonts w:ascii="Arial" w:hAnsi="Arial" w:cs="Arial"/>
          <w:i/>
        </w:rPr>
        <w:t xml:space="preserve">Rewiring Public Services </w:t>
      </w:r>
      <w:r>
        <w:rPr>
          <w:rFonts w:ascii="Arial" w:hAnsi="Arial" w:cs="Arial"/>
        </w:rPr>
        <w:t xml:space="preserve">campaign, especially in relation to growth. </w:t>
      </w:r>
    </w:p>
    <w:p w14:paraId="0306067F" w14:textId="77777777" w:rsidR="00945106" w:rsidRDefault="00945106" w:rsidP="00657B76">
      <w:pPr>
        <w:spacing w:line="240" w:lineRule="auto"/>
        <w:rPr>
          <w:rFonts w:ascii="Arial" w:hAnsi="Arial" w:cs="Arial"/>
          <w:b/>
        </w:rPr>
      </w:pPr>
    </w:p>
    <w:p w14:paraId="03060680" w14:textId="77777777" w:rsidR="007E1443" w:rsidRDefault="007E1443" w:rsidP="00657B76">
      <w:pPr>
        <w:spacing w:line="240" w:lineRule="auto"/>
        <w:rPr>
          <w:rFonts w:ascii="Arial" w:hAnsi="Arial" w:cs="Arial"/>
          <w:b/>
        </w:rPr>
      </w:pPr>
      <w:r>
        <w:rPr>
          <w:rFonts w:ascii="Arial" w:hAnsi="Arial" w:cs="Arial"/>
          <w:b/>
        </w:rPr>
        <w:t>Headline Achievements</w:t>
      </w:r>
    </w:p>
    <w:p w14:paraId="03060681" w14:textId="77777777" w:rsidR="007E1443" w:rsidRDefault="007E1443" w:rsidP="00657B76">
      <w:pPr>
        <w:spacing w:line="240" w:lineRule="auto"/>
        <w:rPr>
          <w:rFonts w:ascii="Arial" w:hAnsi="Arial" w:cs="Arial"/>
          <w:b/>
        </w:rPr>
      </w:pPr>
    </w:p>
    <w:p w14:paraId="522B5DD2" w14:textId="58ADB436" w:rsidR="00540BCE" w:rsidRDefault="00540BCE" w:rsidP="00540BCE">
      <w:pPr>
        <w:pStyle w:val="ListParagraph"/>
        <w:numPr>
          <w:ilvl w:val="0"/>
          <w:numId w:val="5"/>
        </w:numPr>
        <w:spacing w:line="240" w:lineRule="auto"/>
        <w:contextualSpacing w:val="0"/>
        <w:jc w:val="both"/>
        <w:rPr>
          <w:rFonts w:ascii="Arial" w:hAnsi="Arial" w:cs="Arial"/>
        </w:rPr>
      </w:pPr>
      <w:r>
        <w:rPr>
          <w:rFonts w:ascii="Arial" w:hAnsi="Arial" w:cs="Arial"/>
        </w:rPr>
        <w:t xml:space="preserve">Building on the success of our arts and growth campaign, the LGA has continued to shape the national political agenda on culture, tourism and sport.  From Sir Terry Farrell’s review of good design to Lord Coe’s </w:t>
      </w:r>
      <w:r>
        <w:rPr>
          <w:rFonts w:ascii="Arial" w:hAnsi="Arial" w:cs="Arial"/>
          <w:i/>
        </w:rPr>
        <w:t>Moving More, Living More</w:t>
      </w:r>
      <w:r>
        <w:rPr>
          <w:rFonts w:ascii="Arial" w:hAnsi="Arial" w:cs="Arial"/>
        </w:rPr>
        <w:t xml:space="preserve"> legacy campaign, and William </w:t>
      </w:r>
      <w:proofErr w:type="spellStart"/>
      <w:r>
        <w:rPr>
          <w:rFonts w:ascii="Arial" w:hAnsi="Arial" w:cs="Arial"/>
        </w:rPr>
        <w:t>Sieghart’s</w:t>
      </w:r>
      <w:proofErr w:type="spellEnd"/>
      <w:r>
        <w:rPr>
          <w:rFonts w:ascii="Arial" w:hAnsi="Arial" w:cs="Arial"/>
        </w:rPr>
        <w:t xml:space="preserve"> continuing review of public libraries, we have ensured that the role of local government is fully reflected in the independent policy reviews commissioned by the Department for Culture, Media and Sport (DCMS). </w:t>
      </w:r>
    </w:p>
    <w:p w14:paraId="4BDA1D53" w14:textId="77777777" w:rsidR="00540BCE" w:rsidRDefault="00540BCE" w:rsidP="00540BCE">
      <w:pPr>
        <w:pStyle w:val="ListParagraph"/>
        <w:spacing w:line="240" w:lineRule="auto"/>
        <w:ind w:left="360"/>
        <w:contextualSpacing w:val="0"/>
        <w:jc w:val="both"/>
        <w:rPr>
          <w:rFonts w:ascii="Arial" w:hAnsi="Arial" w:cs="Arial"/>
        </w:rPr>
      </w:pPr>
    </w:p>
    <w:p w14:paraId="03060693" w14:textId="0A82DFD0" w:rsidR="00657B76" w:rsidRPr="00BD5268" w:rsidRDefault="00BD5268" w:rsidP="00657B76">
      <w:pPr>
        <w:pStyle w:val="ListParagraph"/>
        <w:widowControl w:val="0"/>
        <w:numPr>
          <w:ilvl w:val="0"/>
          <w:numId w:val="5"/>
        </w:numPr>
        <w:spacing w:line="240" w:lineRule="auto"/>
        <w:contextualSpacing w:val="0"/>
        <w:jc w:val="both"/>
        <w:rPr>
          <w:rFonts w:ascii="Arial" w:hAnsi="Arial" w:cs="Arial"/>
          <w:b/>
        </w:rPr>
      </w:pPr>
      <w:r w:rsidRPr="00BD5268">
        <w:rPr>
          <w:rFonts w:ascii="Arial" w:hAnsi="Arial" w:cs="Arial"/>
        </w:rPr>
        <w:t>W</w:t>
      </w:r>
      <w:r w:rsidR="00540BCE" w:rsidRPr="00BD5268">
        <w:rPr>
          <w:rFonts w:ascii="Arial" w:hAnsi="Arial" w:cs="Arial"/>
        </w:rPr>
        <w:t>e have continued to offer practical support to councillors on the issues that matter the most to them, assisting nearly 150 portfolio holders to lead transformational change through leadership seminars</w:t>
      </w:r>
      <w:r>
        <w:rPr>
          <w:rFonts w:ascii="Arial" w:hAnsi="Arial" w:cs="Arial"/>
        </w:rPr>
        <w:t xml:space="preserve"> and other events</w:t>
      </w:r>
      <w:r w:rsidR="00540BCE" w:rsidRPr="00BD5268">
        <w:rPr>
          <w:rFonts w:ascii="Arial" w:hAnsi="Arial" w:cs="Arial"/>
        </w:rPr>
        <w:t xml:space="preserve">.  </w:t>
      </w:r>
    </w:p>
    <w:p w14:paraId="01F1620F" w14:textId="77777777" w:rsidR="00BD5268" w:rsidRPr="00BD5268" w:rsidRDefault="00BD5268" w:rsidP="00BD5268">
      <w:pPr>
        <w:widowControl w:val="0"/>
        <w:spacing w:line="240" w:lineRule="auto"/>
        <w:jc w:val="both"/>
        <w:rPr>
          <w:rFonts w:ascii="Arial" w:hAnsi="Arial" w:cs="Arial"/>
          <w:b/>
        </w:rPr>
      </w:pPr>
    </w:p>
    <w:p w14:paraId="03060694" w14:textId="5D1A3537" w:rsidR="003E0759" w:rsidRDefault="003D2A88" w:rsidP="00657B76">
      <w:pPr>
        <w:spacing w:line="240" w:lineRule="auto"/>
        <w:rPr>
          <w:rFonts w:ascii="Arial" w:hAnsi="Arial" w:cs="Arial"/>
          <w:b/>
        </w:rPr>
      </w:pPr>
      <w:r>
        <w:rPr>
          <w:rFonts w:ascii="Arial" w:hAnsi="Arial" w:cs="Arial"/>
          <w:b/>
        </w:rPr>
        <w:t xml:space="preserve">Magna </w:t>
      </w:r>
      <w:proofErr w:type="spellStart"/>
      <w:r>
        <w:rPr>
          <w:rFonts w:ascii="Arial" w:hAnsi="Arial" w:cs="Arial"/>
          <w:b/>
        </w:rPr>
        <w:t>Carta</w:t>
      </w:r>
      <w:proofErr w:type="spellEnd"/>
      <w:r>
        <w:rPr>
          <w:rFonts w:ascii="Arial" w:hAnsi="Arial" w:cs="Arial"/>
          <w:b/>
        </w:rPr>
        <w:t>, t</w:t>
      </w:r>
      <w:r w:rsidR="003E0759">
        <w:rPr>
          <w:rFonts w:ascii="Arial" w:hAnsi="Arial" w:cs="Arial"/>
          <w:b/>
        </w:rPr>
        <w:t>he Visitor Economy</w:t>
      </w:r>
      <w:r w:rsidR="00196EB9">
        <w:rPr>
          <w:rFonts w:ascii="Arial" w:hAnsi="Arial" w:cs="Arial"/>
          <w:b/>
        </w:rPr>
        <w:t xml:space="preserve"> and Heritage </w:t>
      </w:r>
    </w:p>
    <w:p w14:paraId="03060695" w14:textId="77777777" w:rsidR="007E1443" w:rsidRDefault="007E1443" w:rsidP="00657B76">
      <w:pPr>
        <w:spacing w:line="240" w:lineRule="auto"/>
        <w:rPr>
          <w:rFonts w:ascii="Arial" w:hAnsi="Arial" w:cs="Arial"/>
          <w:b/>
        </w:rPr>
      </w:pPr>
    </w:p>
    <w:p w14:paraId="51786C3A" w14:textId="59D0E09D" w:rsidR="003D2A88" w:rsidRPr="003D2A88" w:rsidRDefault="003D2A88" w:rsidP="003D2A88">
      <w:pPr>
        <w:pStyle w:val="ListParagraph"/>
        <w:numPr>
          <w:ilvl w:val="0"/>
          <w:numId w:val="6"/>
        </w:numPr>
        <w:spacing w:line="240" w:lineRule="auto"/>
        <w:contextualSpacing w:val="0"/>
        <w:jc w:val="both"/>
        <w:rPr>
          <w:rFonts w:ascii="Arial" w:hAnsi="Arial" w:cs="Arial"/>
        </w:rPr>
      </w:pPr>
      <w:r>
        <w:rPr>
          <w:rFonts w:ascii="Arial" w:hAnsi="Arial" w:cs="Arial"/>
        </w:rPr>
        <w:t xml:space="preserve">The Board has continued to lead on supporting wide local government involvement with the Magna </w:t>
      </w:r>
      <w:proofErr w:type="spellStart"/>
      <w:r>
        <w:rPr>
          <w:rFonts w:ascii="Arial" w:hAnsi="Arial" w:cs="Arial"/>
        </w:rPr>
        <w:t>Carta</w:t>
      </w:r>
      <w:proofErr w:type="spellEnd"/>
      <w:r>
        <w:rPr>
          <w:rFonts w:ascii="Arial" w:hAnsi="Arial" w:cs="Arial"/>
        </w:rPr>
        <w:t xml:space="preserve"> 800 anniversary.  As the founding document of our democratic political system, the anniversary is of great relevance to councils</w:t>
      </w:r>
      <w:r w:rsidR="00BD5268">
        <w:rPr>
          <w:rFonts w:ascii="Arial" w:hAnsi="Arial" w:cs="Arial"/>
        </w:rPr>
        <w:t>,</w:t>
      </w:r>
      <w:r>
        <w:rPr>
          <w:rFonts w:ascii="Arial" w:hAnsi="Arial" w:cs="Arial"/>
        </w:rPr>
        <w:t xml:space="preserve"> and a significant opportunity to debate the civic underpinnings of places, engage young people, as well as boost the visitor economy.  We have represented</w:t>
      </w:r>
      <w:r w:rsidRPr="003D2A88">
        <w:rPr>
          <w:rFonts w:ascii="Arial" w:hAnsi="Arial" w:cs="Arial"/>
        </w:rPr>
        <w:t xml:space="preserve"> councils’ interest</w:t>
      </w:r>
      <w:r>
        <w:rPr>
          <w:rFonts w:ascii="Arial" w:hAnsi="Arial" w:cs="Arial"/>
        </w:rPr>
        <w:t>s</w:t>
      </w:r>
      <w:r w:rsidRPr="003D2A88">
        <w:rPr>
          <w:rFonts w:ascii="Arial" w:hAnsi="Arial" w:cs="Arial"/>
        </w:rPr>
        <w:t xml:space="preserve"> to the organising committee, Ministers and VisitEngland, and</w:t>
      </w:r>
      <w:r>
        <w:rPr>
          <w:rFonts w:ascii="Arial" w:hAnsi="Arial" w:cs="Arial"/>
        </w:rPr>
        <w:t xml:space="preserve"> supported councils to develop plans by sharing the latest information</w:t>
      </w:r>
      <w:r w:rsidRPr="003D2A88">
        <w:rPr>
          <w:rFonts w:ascii="Arial" w:hAnsi="Arial" w:cs="Arial"/>
        </w:rPr>
        <w:t xml:space="preserve">.  The LGA has </w:t>
      </w:r>
      <w:r>
        <w:rPr>
          <w:rFonts w:ascii="Arial" w:hAnsi="Arial" w:cs="Arial"/>
        </w:rPr>
        <w:t xml:space="preserve">also </w:t>
      </w:r>
      <w:r w:rsidRPr="003D2A88">
        <w:rPr>
          <w:rFonts w:ascii="Arial" w:hAnsi="Arial" w:cs="Arial"/>
        </w:rPr>
        <w:t xml:space="preserve">consistently highlighted the need for effective coordination to ensure that plans are well-organised, benefit from strong local government engagement and </w:t>
      </w:r>
      <w:r>
        <w:rPr>
          <w:rFonts w:ascii="Arial" w:hAnsi="Arial" w:cs="Arial"/>
        </w:rPr>
        <w:t xml:space="preserve">achieve maximum impact. </w:t>
      </w:r>
    </w:p>
    <w:p w14:paraId="13DCC078" w14:textId="77777777" w:rsidR="003D2A88" w:rsidRDefault="003D2A88" w:rsidP="003D2A88">
      <w:pPr>
        <w:pStyle w:val="ListParagraph"/>
        <w:spacing w:line="240" w:lineRule="auto"/>
        <w:ind w:left="360"/>
        <w:contextualSpacing w:val="0"/>
        <w:jc w:val="both"/>
        <w:rPr>
          <w:rFonts w:ascii="Arial" w:hAnsi="Arial" w:cs="Arial"/>
        </w:rPr>
      </w:pPr>
    </w:p>
    <w:p w14:paraId="1DF75965" w14:textId="332023F9" w:rsidR="009900DB" w:rsidRDefault="009900DB" w:rsidP="009900DB">
      <w:pPr>
        <w:pStyle w:val="ListParagraph"/>
        <w:numPr>
          <w:ilvl w:val="0"/>
          <w:numId w:val="6"/>
        </w:numPr>
        <w:spacing w:line="240" w:lineRule="auto"/>
        <w:contextualSpacing w:val="0"/>
        <w:jc w:val="both"/>
        <w:rPr>
          <w:rFonts w:ascii="Arial" w:hAnsi="Arial" w:cs="Arial"/>
        </w:rPr>
      </w:pPr>
      <w:r>
        <w:rPr>
          <w:rFonts w:ascii="Arial" w:hAnsi="Arial" w:cs="Arial"/>
        </w:rPr>
        <w:t xml:space="preserve">The Board has kept the visitor economy high up on the LGA’s and Ministers’ agendas with the LGA Chairman and Culture Board Chair meeting the Chairman and Chief Executive of VisitEngland.  We have </w:t>
      </w:r>
      <w:r w:rsidR="003D2A88">
        <w:rPr>
          <w:rFonts w:ascii="Arial" w:hAnsi="Arial" w:cs="Arial"/>
        </w:rPr>
        <w:t xml:space="preserve">also </w:t>
      </w:r>
      <w:r>
        <w:rPr>
          <w:rFonts w:ascii="Arial" w:hAnsi="Arial" w:cs="Arial"/>
        </w:rPr>
        <w:t xml:space="preserve">jointly pursued a </w:t>
      </w:r>
      <w:r>
        <w:rPr>
          <w:rFonts w:ascii="Arial" w:hAnsi="Arial" w:cs="Arial"/>
          <w:color w:val="000000"/>
          <w:lang w:val="en"/>
        </w:rPr>
        <w:t>number of</w:t>
      </w:r>
      <w:r w:rsidR="00EC6FB9">
        <w:rPr>
          <w:rFonts w:ascii="Arial" w:hAnsi="Arial" w:cs="Arial"/>
          <w:color w:val="000000"/>
          <w:lang w:val="en"/>
        </w:rPr>
        <w:t xml:space="preserve"> priorities</w:t>
      </w:r>
      <w:r>
        <w:rPr>
          <w:rFonts w:ascii="Arial" w:hAnsi="Arial" w:cs="Arial"/>
          <w:color w:val="000000"/>
          <w:lang w:val="en"/>
        </w:rPr>
        <w:t xml:space="preserve">, including </w:t>
      </w:r>
      <w:r w:rsidR="00BD5268">
        <w:rPr>
          <w:rFonts w:ascii="Arial" w:hAnsi="Arial" w:cs="Arial"/>
          <w:color w:val="000000"/>
          <w:lang w:val="en"/>
        </w:rPr>
        <w:t xml:space="preserve">Magna </w:t>
      </w:r>
      <w:proofErr w:type="spellStart"/>
      <w:r w:rsidR="00BD5268">
        <w:rPr>
          <w:rFonts w:ascii="Arial" w:hAnsi="Arial" w:cs="Arial"/>
          <w:color w:val="000000"/>
          <w:lang w:val="en"/>
        </w:rPr>
        <w:t>Carta</w:t>
      </w:r>
      <w:proofErr w:type="spellEnd"/>
      <w:r w:rsidR="00BD5268">
        <w:rPr>
          <w:rFonts w:ascii="Arial" w:hAnsi="Arial" w:cs="Arial"/>
          <w:color w:val="000000"/>
          <w:lang w:val="en"/>
        </w:rPr>
        <w:t xml:space="preserve">, </w:t>
      </w:r>
      <w:r>
        <w:rPr>
          <w:rFonts w:ascii="Arial" w:hAnsi="Arial" w:cs="Arial"/>
          <w:color w:val="000000"/>
          <w:lang w:val="en"/>
        </w:rPr>
        <w:t>strengthening local political leadership</w:t>
      </w:r>
      <w:r w:rsidR="00883AA9">
        <w:rPr>
          <w:rFonts w:ascii="Arial" w:hAnsi="Arial" w:cs="Arial"/>
          <w:color w:val="000000"/>
          <w:lang w:val="en"/>
        </w:rPr>
        <w:t xml:space="preserve"> and engagement of Local Enterprise Partnerships</w:t>
      </w:r>
      <w:r>
        <w:rPr>
          <w:rFonts w:ascii="Arial" w:hAnsi="Arial" w:cs="Arial"/>
          <w:color w:val="000000"/>
          <w:lang w:val="en"/>
        </w:rPr>
        <w:t xml:space="preserve">, improving productivity and supporting destination management organisations.  The Board Chair also highlighted </w:t>
      </w:r>
      <w:r>
        <w:rPr>
          <w:rFonts w:ascii="Arial" w:hAnsi="Arial" w:cs="Arial"/>
        </w:rPr>
        <w:t>the role of councils in growing the visitor economy to the new tourism Minister.</w:t>
      </w:r>
    </w:p>
    <w:p w14:paraId="6F58A0FD" w14:textId="0760A9EE" w:rsidR="00196EB9" w:rsidRDefault="00196EB9" w:rsidP="00196EB9">
      <w:pPr>
        <w:pStyle w:val="MainText"/>
        <w:spacing w:line="240" w:lineRule="auto"/>
        <w:rPr>
          <w:rFonts w:ascii="Arial" w:hAnsi="Arial" w:cs="Arial"/>
          <w:b/>
        </w:rPr>
      </w:pPr>
    </w:p>
    <w:p w14:paraId="6ECF6308" w14:textId="3E61DEA0" w:rsidR="005A386D" w:rsidRDefault="00196EB9" w:rsidP="005A386D">
      <w:pPr>
        <w:pStyle w:val="ListParagraph"/>
        <w:widowControl w:val="0"/>
        <w:numPr>
          <w:ilvl w:val="0"/>
          <w:numId w:val="6"/>
        </w:numPr>
        <w:spacing w:line="260" w:lineRule="exact"/>
        <w:contextualSpacing w:val="0"/>
        <w:jc w:val="both"/>
        <w:rPr>
          <w:rFonts w:ascii="Arial" w:hAnsi="Arial" w:cs="Arial"/>
        </w:rPr>
      </w:pPr>
      <w:r w:rsidRPr="003D2A88">
        <w:rPr>
          <w:rFonts w:ascii="Arial" w:hAnsi="Arial" w:cs="Arial"/>
        </w:rPr>
        <w:t>In response to English Heritage’s consultation on a “New Model”, the Board</w:t>
      </w:r>
      <w:r w:rsidR="003D2A88" w:rsidRPr="003D2A88">
        <w:rPr>
          <w:rFonts w:ascii="Arial" w:hAnsi="Arial" w:cs="Arial"/>
        </w:rPr>
        <w:t xml:space="preserve"> </w:t>
      </w:r>
      <w:r w:rsidRPr="003D2A88">
        <w:rPr>
          <w:rFonts w:ascii="Arial" w:hAnsi="Arial" w:cs="Arial"/>
        </w:rPr>
        <w:t>highlighted how strong local political leadership, professional conservation advice organised efficiently and operating at a strategic level in the council, and n</w:t>
      </w:r>
      <w:r w:rsidRPr="003D2A88">
        <w:rPr>
          <w:rFonts w:ascii="Arial" w:hAnsi="Arial" w:cs="Arial"/>
          <w:bCs/>
        </w:rPr>
        <w:t xml:space="preserve">ational advice and protection </w:t>
      </w:r>
      <w:r w:rsidRPr="003D2A88">
        <w:rPr>
          <w:rFonts w:ascii="Arial" w:hAnsi="Arial" w:cs="Arial"/>
        </w:rPr>
        <w:t xml:space="preserve">exercised in close collaboration with councils, was crucial to making the most of local heritage assets.  </w:t>
      </w:r>
    </w:p>
    <w:p w14:paraId="4A57266E" w14:textId="77777777" w:rsidR="003D2A88" w:rsidRPr="003D2A88" w:rsidRDefault="003D2A88" w:rsidP="003D2A88">
      <w:pPr>
        <w:widowControl w:val="0"/>
        <w:spacing w:line="260" w:lineRule="exact"/>
        <w:jc w:val="both"/>
        <w:rPr>
          <w:rFonts w:ascii="Arial" w:hAnsi="Arial" w:cs="Arial"/>
        </w:rPr>
      </w:pPr>
    </w:p>
    <w:p w14:paraId="68456A45" w14:textId="39F38CCE" w:rsidR="00196EB9" w:rsidRPr="005A386D" w:rsidRDefault="00263D88" w:rsidP="005A386D">
      <w:pPr>
        <w:pStyle w:val="ListParagraph"/>
        <w:widowControl w:val="0"/>
        <w:numPr>
          <w:ilvl w:val="0"/>
          <w:numId w:val="6"/>
        </w:numPr>
        <w:spacing w:line="260" w:lineRule="exact"/>
        <w:contextualSpacing w:val="0"/>
        <w:jc w:val="both"/>
        <w:rPr>
          <w:rFonts w:ascii="Arial" w:hAnsi="Arial" w:cs="Arial"/>
        </w:rPr>
      </w:pPr>
      <w:r>
        <w:rPr>
          <w:rFonts w:ascii="Arial" w:hAnsi="Arial" w:cs="Arial"/>
        </w:rPr>
        <w:t xml:space="preserve">The Board has continued to support councils to involve communities in </w:t>
      </w:r>
      <w:r w:rsidR="00BD5268">
        <w:rPr>
          <w:rFonts w:ascii="Arial" w:hAnsi="Arial" w:cs="Arial"/>
        </w:rPr>
        <w:t xml:space="preserve">other </w:t>
      </w:r>
      <w:r>
        <w:rPr>
          <w:rFonts w:ascii="Arial" w:hAnsi="Arial" w:cs="Arial"/>
        </w:rPr>
        <w:t>historic anniversaries. In particular, w</w:t>
      </w:r>
      <w:r w:rsidR="005A386D" w:rsidRPr="005A386D">
        <w:rPr>
          <w:rFonts w:ascii="Arial" w:hAnsi="Arial" w:cs="Arial"/>
        </w:rPr>
        <w:t>e launched a First World War resource on the LGA website, signposting councils to funding so</w:t>
      </w:r>
      <w:r w:rsidR="005A386D">
        <w:rPr>
          <w:rFonts w:ascii="Arial" w:hAnsi="Arial" w:cs="Arial"/>
        </w:rPr>
        <w:t xml:space="preserve">urces and sharing case studies – one of the </w:t>
      </w:r>
      <w:r w:rsidR="005A386D">
        <w:rPr>
          <w:rFonts w:ascii="Arial" w:hAnsi="Arial" w:cs="Arial"/>
        </w:rPr>
        <w:lastRenderedPageBreak/>
        <w:t xml:space="preserve">most popular </w:t>
      </w:r>
      <w:r w:rsidR="005D7B52">
        <w:rPr>
          <w:rFonts w:ascii="Arial" w:hAnsi="Arial" w:cs="Arial"/>
        </w:rPr>
        <w:t xml:space="preserve">LGA </w:t>
      </w:r>
      <w:r w:rsidR="005A386D">
        <w:rPr>
          <w:rFonts w:ascii="Arial" w:hAnsi="Arial" w:cs="Arial"/>
        </w:rPr>
        <w:t>web pages</w:t>
      </w:r>
      <w:r>
        <w:rPr>
          <w:rFonts w:ascii="Arial" w:hAnsi="Arial" w:cs="Arial"/>
        </w:rPr>
        <w:t xml:space="preserve">. </w:t>
      </w:r>
      <w:r w:rsidR="005A386D">
        <w:rPr>
          <w:rFonts w:ascii="Arial" w:hAnsi="Arial" w:cs="Arial"/>
        </w:rPr>
        <w:t xml:space="preserve"> </w:t>
      </w:r>
    </w:p>
    <w:p w14:paraId="03060699" w14:textId="26DBD007" w:rsidR="007E1443" w:rsidRDefault="007E1443" w:rsidP="00657B76">
      <w:pPr>
        <w:spacing w:line="240" w:lineRule="auto"/>
        <w:rPr>
          <w:rFonts w:ascii="Arial" w:hAnsi="Arial" w:cs="Arial"/>
          <w:b/>
        </w:rPr>
      </w:pPr>
    </w:p>
    <w:p w14:paraId="639ACD28" w14:textId="0C01D54B" w:rsidR="00263D88" w:rsidRDefault="00263D88" w:rsidP="00657B76">
      <w:pPr>
        <w:spacing w:line="240" w:lineRule="auto"/>
        <w:rPr>
          <w:rFonts w:ascii="Arial" w:hAnsi="Arial" w:cs="Arial"/>
          <w:b/>
        </w:rPr>
      </w:pPr>
      <w:r>
        <w:rPr>
          <w:rFonts w:ascii="Arial" w:hAnsi="Arial" w:cs="Arial"/>
          <w:b/>
        </w:rPr>
        <w:t>Libraries</w:t>
      </w:r>
      <w:r w:rsidR="00D86F9E">
        <w:rPr>
          <w:rFonts w:ascii="Arial" w:hAnsi="Arial" w:cs="Arial"/>
          <w:b/>
        </w:rPr>
        <w:t xml:space="preserve"> and Culture </w:t>
      </w:r>
    </w:p>
    <w:p w14:paraId="0306069B" w14:textId="77777777" w:rsidR="003E0759" w:rsidRDefault="003E0759" w:rsidP="00657B76">
      <w:pPr>
        <w:widowControl w:val="0"/>
        <w:spacing w:line="240" w:lineRule="auto"/>
        <w:rPr>
          <w:rFonts w:ascii="Arial" w:hAnsi="Arial" w:cs="Arial"/>
          <w:b/>
        </w:rPr>
      </w:pPr>
    </w:p>
    <w:p w14:paraId="3D60570B" w14:textId="4F6D81F1" w:rsidR="00D86F9E" w:rsidRPr="00D86F9E" w:rsidRDefault="00D86F9E" w:rsidP="00D86F9E">
      <w:pPr>
        <w:pStyle w:val="ListParagraph"/>
        <w:numPr>
          <w:ilvl w:val="0"/>
          <w:numId w:val="6"/>
        </w:numPr>
        <w:spacing w:line="240" w:lineRule="auto"/>
        <w:rPr>
          <w:rFonts w:ascii="Arial" w:hAnsi="Arial" w:cs="Arial"/>
        </w:rPr>
      </w:pPr>
      <w:r>
        <w:rPr>
          <w:rFonts w:ascii="Arial" w:hAnsi="Arial" w:cs="Arial"/>
        </w:rPr>
        <w:t xml:space="preserve">Through early engagement with William </w:t>
      </w:r>
      <w:proofErr w:type="spellStart"/>
      <w:r>
        <w:rPr>
          <w:rFonts w:ascii="Arial" w:hAnsi="Arial" w:cs="Arial"/>
        </w:rPr>
        <w:t>Sieghart’s</w:t>
      </w:r>
      <w:proofErr w:type="spellEnd"/>
      <w:r>
        <w:rPr>
          <w:rFonts w:ascii="Arial" w:hAnsi="Arial" w:cs="Arial"/>
        </w:rPr>
        <w:t xml:space="preserve"> </w:t>
      </w:r>
      <w:r w:rsidR="00BD5268">
        <w:rPr>
          <w:rFonts w:ascii="Arial" w:hAnsi="Arial" w:cs="Arial"/>
        </w:rPr>
        <w:t xml:space="preserve">independent </w:t>
      </w:r>
      <w:r>
        <w:rPr>
          <w:rFonts w:ascii="Arial" w:hAnsi="Arial" w:cs="Arial"/>
        </w:rPr>
        <w:t xml:space="preserve">review of public libraries, Members have encouraged him to make recommendations </w:t>
      </w:r>
      <w:r w:rsidRPr="00D86F9E">
        <w:rPr>
          <w:rFonts w:ascii="TT2CC1o00" w:hAnsi="TT2CC1o00" w:cs="TT2CC1o00"/>
        </w:rPr>
        <w:t>that recognise the local accountability of public libraries, emphasises</w:t>
      </w:r>
      <w:r>
        <w:rPr>
          <w:rFonts w:ascii="TT2CC1o00" w:hAnsi="TT2CC1o00" w:cs="TT2CC1o00"/>
        </w:rPr>
        <w:t xml:space="preserve"> </w:t>
      </w:r>
      <w:r w:rsidRPr="00D86F9E">
        <w:rPr>
          <w:rFonts w:ascii="TT2CC1o00" w:hAnsi="TT2CC1o00" w:cs="TT2CC1o00"/>
        </w:rPr>
        <w:t>the importance of supporting libraries to be relevant to as many people as possible and</w:t>
      </w:r>
      <w:r>
        <w:rPr>
          <w:rFonts w:ascii="TT2CC1o00" w:hAnsi="TT2CC1o00" w:cs="TT2CC1o00"/>
        </w:rPr>
        <w:t xml:space="preserve"> </w:t>
      </w:r>
      <w:r w:rsidRPr="00D86F9E">
        <w:rPr>
          <w:rFonts w:ascii="TT2CC1o00" w:hAnsi="TT2CC1o00" w:cs="TT2CC1o00"/>
        </w:rPr>
        <w:t>that builds on existing good practice in the locally-led service</w:t>
      </w:r>
      <w:r>
        <w:rPr>
          <w:rFonts w:ascii="TT2CC1o00" w:hAnsi="TT2CC1o00" w:cs="TT2CC1o00"/>
        </w:rPr>
        <w:t xml:space="preserve">.  Members are giving oral evidence to the review on 7 July. </w:t>
      </w:r>
    </w:p>
    <w:p w14:paraId="33F80EB3" w14:textId="77777777" w:rsidR="00D86F9E" w:rsidRDefault="00D86F9E" w:rsidP="00263D88">
      <w:pPr>
        <w:pStyle w:val="ListParagraph"/>
        <w:spacing w:line="240" w:lineRule="auto"/>
        <w:ind w:left="360"/>
        <w:rPr>
          <w:rFonts w:ascii="Arial" w:hAnsi="Arial" w:cs="Arial"/>
        </w:rPr>
      </w:pPr>
    </w:p>
    <w:p w14:paraId="08F938FB" w14:textId="7FA5E38B" w:rsidR="00263D88" w:rsidRDefault="00263D88" w:rsidP="00263D88">
      <w:pPr>
        <w:pStyle w:val="ListParagraph"/>
        <w:numPr>
          <w:ilvl w:val="0"/>
          <w:numId w:val="6"/>
        </w:numPr>
        <w:spacing w:line="240" w:lineRule="auto"/>
        <w:jc w:val="both"/>
        <w:rPr>
          <w:rFonts w:ascii="Arial" w:hAnsi="Arial" w:cs="Arial"/>
        </w:rPr>
      </w:pPr>
      <w:r w:rsidRPr="00D86F9E">
        <w:rPr>
          <w:rFonts w:ascii="Arial" w:hAnsi="Arial" w:cs="Arial"/>
        </w:rPr>
        <w:t>Members influenced Arts Council England’s governance review and ensured that councillors continued to have a strong voice in the new arrangements, reflecting the importance of local investment in the arts.</w:t>
      </w:r>
      <w:r w:rsidR="005D7B52" w:rsidRPr="00D86F9E">
        <w:rPr>
          <w:rFonts w:ascii="Arial" w:hAnsi="Arial" w:cs="Arial"/>
        </w:rPr>
        <w:t xml:space="preserve">  </w:t>
      </w:r>
    </w:p>
    <w:p w14:paraId="39D2811D" w14:textId="77777777" w:rsidR="00D86F9E" w:rsidRPr="00D86F9E" w:rsidRDefault="00D86F9E" w:rsidP="00D86F9E">
      <w:pPr>
        <w:pStyle w:val="ListParagraph"/>
        <w:spacing w:line="240" w:lineRule="auto"/>
        <w:ind w:left="360"/>
        <w:jc w:val="both"/>
        <w:rPr>
          <w:rFonts w:ascii="Arial" w:hAnsi="Arial" w:cs="Arial"/>
        </w:rPr>
      </w:pPr>
    </w:p>
    <w:p w14:paraId="23CA937C" w14:textId="77777777" w:rsidR="00263D88" w:rsidRDefault="00263D88" w:rsidP="00263D88">
      <w:pPr>
        <w:spacing w:line="240" w:lineRule="auto"/>
        <w:rPr>
          <w:rFonts w:ascii="Arial" w:hAnsi="Arial" w:cs="Arial"/>
          <w:b/>
        </w:rPr>
      </w:pPr>
      <w:r>
        <w:rPr>
          <w:rFonts w:ascii="Arial" w:hAnsi="Arial" w:cs="Arial"/>
          <w:b/>
        </w:rPr>
        <w:t>Improvement</w:t>
      </w:r>
    </w:p>
    <w:p w14:paraId="483DB6F4" w14:textId="77777777" w:rsidR="00263D88" w:rsidRPr="00263D88" w:rsidRDefault="00263D88" w:rsidP="00263D88">
      <w:pPr>
        <w:spacing w:line="240" w:lineRule="auto"/>
        <w:jc w:val="both"/>
        <w:rPr>
          <w:rFonts w:ascii="Arial" w:hAnsi="Arial" w:cs="Arial"/>
        </w:rPr>
      </w:pPr>
    </w:p>
    <w:p w14:paraId="780A3FE5" w14:textId="77777777" w:rsidR="00263D88" w:rsidRDefault="004D4235" w:rsidP="004D4235">
      <w:pPr>
        <w:pStyle w:val="ListParagraph"/>
        <w:numPr>
          <w:ilvl w:val="0"/>
          <w:numId w:val="6"/>
        </w:numPr>
        <w:tabs>
          <w:tab w:val="left" w:pos="2327"/>
        </w:tabs>
        <w:spacing w:line="240" w:lineRule="auto"/>
        <w:contextualSpacing w:val="0"/>
        <w:jc w:val="both"/>
        <w:rPr>
          <w:rFonts w:ascii="Arial" w:hAnsi="Arial" w:cs="Arial"/>
        </w:rPr>
      </w:pPr>
      <w:r w:rsidRPr="00263D88">
        <w:rPr>
          <w:rFonts w:ascii="Arial" w:hAnsi="Arial" w:cs="Arial"/>
        </w:rPr>
        <w:t>We have continued to support councils on the issues that matter the most to them</w:t>
      </w:r>
      <w:r w:rsidR="00196EB9" w:rsidRPr="00263D88">
        <w:rPr>
          <w:rFonts w:ascii="Arial" w:hAnsi="Arial" w:cs="Arial"/>
        </w:rPr>
        <w:t xml:space="preserve"> in conjunction with the Improvement and Innovation Board</w:t>
      </w:r>
      <w:r w:rsidRPr="00263D88">
        <w:rPr>
          <w:rFonts w:ascii="Arial" w:hAnsi="Arial" w:cs="Arial"/>
        </w:rPr>
        <w:t xml:space="preserve">.  In particular, through Local Partnerships and the LGA’s productivity team, we have provided practical assistance to councils on superfast broadband. The Board has also kept up the pressure on government to address the challenges that councils are facing with the rollout.  </w:t>
      </w:r>
    </w:p>
    <w:p w14:paraId="773F7E4F" w14:textId="3C423033" w:rsidR="004D4235" w:rsidRPr="00263D88" w:rsidRDefault="004D4235" w:rsidP="00263D88">
      <w:pPr>
        <w:pStyle w:val="ListParagraph"/>
        <w:tabs>
          <w:tab w:val="left" w:pos="2327"/>
        </w:tabs>
        <w:spacing w:line="240" w:lineRule="auto"/>
        <w:ind w:left="360"/>
        <w:contextualSpacing w:val="0"/>
        <w:jc w:val="both"/>
        <w:rPr>
          <w:rFonts w:ascii="Arial" w:hAnsi="Arial" w:cs="Arial"/>
        </w:rPr>
      </w:pPr>
      <w:r w:rsidRPr="00263D88">
        <w:rPr>
          <w:rFonts w:ascii="Arial" w:hAnsi="Arial" w:cs="Arial"/>
        </w:rPr>
        <w:tab/>
      </w:r>
    </w:p>
    <w:p w14:paraId="59DDA3A5" w14:textId="523FDFAE" w:rsidR="004D4235" w:rsidRDefault="00196EB9" w:rsidP="004D4235">
      <w:pPr>
        <w:pStyle w:val="ListParagraph"/>
        <w:widowControl w:val="0"/>
        <w:numPr>
          <w:ilvl w:val="0"/>
          <w:numId w:val="6"/>
        </w:numPr>
        <w:spacing w:line="260" w:lineRule="exact"/>
        <w:contextualSpacing w:val="0"/>
        <w:jc w:val="both"/>
        <w:rPr>
          <w:rFonts w:ascii="Arial" w:hAnsi="Arial" w:cs="Arial"/>
        </w:rPr>
      </w:pPr>
      <w:r>
        <w:rPr>
          <w:rFonts w:ascii="Arial" w:hAnsi="Arial" w:cs="Arial"/>
        </w:rPr>
        <w:t>W</w:t>
      </w:r>
      <w:r w:rsidR="004D4235">
        <w:rPr>
          <w:rFonts w:ascii="Arial" w:hAnsi="Arial" w:cs="Arial"/>
        </w:rPr>
        <w:t>e have supported nearly 150 portfolio holders to lead transformational change through leaders</w:t>
      </w:r>
      <w:r>
        <w:rPr>
          <w:rFonts w:ascii="Arial" w:hAnsi="Arial" w:cs="Arial"/>
        </w:rPr>
        <w:t>hip seminars and peer support covering sport and physical activity, culture, libraries and heritage.</w:t>
      </w:r>
      <w:r w:rsidR="00263D88">
        <w:rPr>
          <w:rFonts w:ascii="Arial" w:hAnsi="Arial" w:cs="Arial"/>
        </w:rPr>
        <w:t xml:space="preserve"> These are funded externally. </w:t>
      </w:r>
      <w:r>
        <w:rPr>
          <w:rFonts w:ascii="Arial" w:hAnsi="Arial" w:cs="Arial"/>
        </w:rPr>
        <w:t xml:space="preserve"> </w:t>
      </w:r>
    </w:p>
    <w:p w14:paraId="030606A1" w14:textId="77777777" w:rsidR="00F677E1" w:rsidRDefault="00F677E1" w:rsidP="00657B76">
      <w:pPr>
        <w:spacing w:line="240" w:lineRule="auto"/>
        <w:rPr>
          <w:rFonts w:ascii="Arial" w:hAnsi="Arial" w:cs="Arial"/>
          <w:b/>
        </w:rPr>
      </w:pPr>
    </w:p>
    <w:p w14:paraId="030606A2" w14:textId="0A9221BA" w:rsidR="00BF05F3" w:rsidRDefault="000F2EE0" w:rsidP="00657B76">
      <w:pPr>
        <w:spacing w:line="240" w:lineRule="auto"/>
        <w:rPr>
          <w:rFonts w:ascii="Arial" w:hAnsi="Arial" w:cs="Arial"/>
          <w:b/>
        </w:rPr>
      </w:pPr>
      <w:r>
        <w:rPr>
          <w:rFonts w:ascii="Arial" w:hAnsi="Arial" w:cs="Arial"/>
          <w:b/>
        </w:rPr>
        <w:t xml:space="preserve">Culture, Tourism and </w:t>
      </w:r>
      <w:r w:rsidR="00BF05F3">
        <w:rPr>
          <w:rFonts w:ascii="Arial" w:hAnsi="Arial" w:cs="Arial"/>
          <w:b/>
        </w:rPr>
        <w:t xml:space="preserve">Sport </w:t>
      </w:r>
      <w:r w:rsidR="00263D88">
        <w:rPr>
          <w:rFonts w:ascii="Arial" w:hAnsi="Arial" w:cs="Arial"/>
          <w:b/>
        </w:rPr>
        <w:t xml:space="preserve">Annual </w:t>
      </w:r>
      <w:r w:rsidR="00BF05F3">
        <w:rPr>
          <w:rFonts w:ascii="Arial" w:hAnsi="Arial" w:cs="Arial"/>
          <w:b/>
        </w:rPr>
        <w:t>Conference</w:t>
      </w:r>
      <w:r w:rsidR="005A386D">
        <w:rPr>
          <w:rFonts w:ascii="Arial" w:hAnsi="Arial" w:cs="Arial"/>
          <w:b/>
        </w:rPr>
        <w:t xml:space="preserve"> and Relationships </w:t>
      </w:r>
    </w:p>
    <w:p w14:paraId="030606A3" w14:textId="77777777" w:rsidR="00BF05F3" w:rsidRDefault="00BF05F3" w:rsidP="00657B76">
      <w:pPr>
        <w:spacing w:line="240" w:lineRule="auto"/>
        <w:rPr>
          <w:rFonts w:ascii="Arial" w:hAnsi="Arial" w:cs="Arial"/>
          <w:b/>
        </w:rPr>
      </w:pPr>
    </w:p>
    <w:p w14:paraId="030606A9" w14:textId="779F29A6" w:rsidR="007775B0" w:rsidRPr="003D2A88" w:rsidRDefault="004D4235" w:rsidP="003D2A88">
      <w:pPr>
        <w:pStyle w:val="ListParagraph"/>
        <w:widowControl w:val="0"/>
        <w:numPr>
          <w:ilvl w:val="0"/>
          <w:numId w:val="6"/>
        </w:numPr>
        <w:spacing w:line="260" w:lineRule="exact"/>
        <w:contextualSpacing w:val="0"/>
        <w:jc w:val="both"/>
        <w:rPr>
          <w:rFonts w:ascii="Arial" w:hAnsi="Arial" w:cs="Arial"/>
        </w:rPr>
      </w:pPr>
      <w:r w:rsidRPr="00D86F9E">
        <w:rPr>
          <w:rFonts w:ascii="Arial" w:hAnsi="Arial" w:cs="Arial"/>
        </w:rPr>
        <w:t xml:space="preserve">Over 170 delegates attended the LGA's annual culture, tourism and sport conference in Portsmouth </w:t>
      </w:r>
      <w:r w:rsidR="003D2A88">
        <w:rPr>
          <w:rFonts w:ascii="Arial" w:hAnsi="Arial" w:cs="Arial"/>
        </w:rPr>
        <w:t xml:space="preserve">March 2014 - </w:t>
      </w:r>
      <w:r w:rsidRPr="00D86F9E">
        <w:rPr>
          <w:rFonts w:ascii="Arial" w:hAnsi="Arial" w:cs="Arial"/>
        </w:rPr>
        <w:t>the highest number o</w:t>
      </w:r>
      <w:r w:rsidR="00D86F9E" w:rsidRPr="00D86F9E">
        <w:rPr>
          <w:rFonts w:ascii="Arial" w:hAnsi="Arial" w:cs="Arial"/>
        </w:rPr>
        <w:t>f delegates in recent years.  F</w:t>
      </w:r>
      <w:r w:rsidRPr="00D86F9E">
        <w:rPr>
          <w:rFonts w:ascii="Arial" w:hAnsi="Arial" w:cs="Arial"/>
        </w:rPr>
        <w:t>or the first time the Secretary of State</w:t>
      </w:r>
      <w:r w:rsidR="00196EB9" w:rsidRPr="00D86F9E">
        <w:rPr>
          <w:rFonts w:ascii="Arial" w:hAnsi="Arial" w:cs="Arial"/>
        </w:rPr>
        <w:t xml:space="preserve"> for Culture and the chairs of </w:t>
      </w:r>
      <w:r w:rsidRPr="00D86F9E">
        <w:rPr>
          <w:rFonts w:ascii="Arial" w:hAnsi="Arial" w:cs="Arial"/>
        </w:rPr>
        <w:t xml:space="preserve">VisitEngland, Arts Council England, Sport England and English Heritage all </w:t>
      </w:r>
      <w:r w:rsidR="00D86F9E">
        <w:rPr>
          <w:rFonts w:ascii="Arial" w:hAnsi="Arial" w:cs="Arial"/>
        </w:rPr>
        <w:t>gave plenary addresses.</w:t>
      </w:r>
      <w:r w:rsidR="003D2A88">
        <w:rPr>
          <w:rFonts w:ascii="Arial" w:hAnsi="Arial" w:cs="Arial"/>
        </w:rPr>
        <w:t xml:space="preserve"> </w:t>
      </w:r>
      <w:r w:rsidR="00EC6FB9" w:rsidRPr="003D2A88">
        <w:rPr>
          <w:rFonts w:ascii="Arial" w:hAnsi="Arial" w:cs="Arial"/>
        </w:rPr>
        <w:t xml:space="preserve">Sir Merrick Cockell had a very positive meeting with the new Secretary of State and agreed a shared focus on arts funding and keeping broadband rollout on track. </w:t>
      </w:r>
      <w:r w:rsidR="00263D88" w:rsidRPr="003D2A88">
        <w:rPr>
          <w:rFonts w:ascii="Arial" w:hAnsi="Arial" w:cs="Arial"/>
        </w:rPr>
        <w:t xml:space="preserve">  </w:t>
      </w:r>
    </w:p>
    <w:p w14:paraId="072EFBA3" w14:textId="77777777" w:rsidR="00D86F9E" w:rsidRPr="00D86F9E" w:rsidRDefault="00D86F9E" w:rsidP="00D86F9E">
      <w:pPr>
        <w:widowControl w:val="0"/>
        <w:spacing w:line="240" w:lineRule="auto"/>
        <w:jc w:val="both"/>
        <w:rPr>
          <w:rFonts w:ascii="Arial" w:hAnsi="Arial" w:cs="Arial"/>
        </w:rPr>
      </w:pPr>
    </w:p>
    <w:p w14:paraId="030606AA" w14:textId="77777777" w:rsidR="007775B0" w:rsidRPr="007775B0" w:rsidRDefault="007775B0" w:rsidP="00657B76">
      <w:pPr>
        <w:pStyle w:val="MainText"/>
        <w:spacing w:line="240" w:lineRule="auto"/>
        <w:rPr>
          <w:rFonts w:ascii="Arial" w:hAnsi="Arial" w:cs="Arial"/>
          <w:b/>
          <w:szCs w:val="22"/>
        </w:rPr>
      </w:pPr>
      <w:r w:rsidRPr="007775B0">
        <w:rPr>
          <w:rFonts w:ascii="Arial" w:hAnsi="Arial" w:cs="Arial"/>
          <w:b/>
          <w:szCs w:val="22"/>
        </w:rPr>
        <w:t>Next Year</w:t>
      </w:r>
    </w:p>
    <w:p w14:paraId="030606AB" w14:textId="77777777" w:rsidR="007E1443" w:rsidRDefault="007E1443" w:rsidP="00657B76">
      <w:pPr>
        <w:spacing w:line="240" w:lineRule="auto"/>
        <w:rPr>
          <w:rFonts w:ascii="Arial" w:hAnsi="Arial" w:cs="Arial"/>
          <w:b/>
        </w:rPr>
      </w:pPr>
    </w:p>
    <w:p w14:paraId="48948FA4" w14:textId="49AED12F" w:rsidR="00263D88" w:rsidRPr="00D12A0C" w:rsidRDefault="00DB3D1B" w:rsidP="00263D88">
      <w:pPr>
        <w:pStyle w:val="ListParagraph"/>
        <w:widowControl w:val="0"/>
        <w:numPr>
          <w:ilvl w:val="0"/>
          <w:numId w:val="6"/>
        </w:numPr>
        <w:spacing w:line="260" w:lineRule="exact"/>
        <w:ind w:left="426" w:hanging="426"/>
        <w:contextualSpacing w:val="0"/>
        <w:jc w:val="both"/>
        <w:rPr>
          <w:rFonts w:ascii="Arial" w:hAnsi="Arial" w:cs="Arial"/>
        </w:rPr>
      </w:pPr>
      <w:r>
        <w:rPr>
          <w:rFonts w:ascii="Arial" w:hAnsi="Arial" w:cs="Arial"/>
        </w:rPr>
        <w:t xml:space="preserve">The Board has a powerful role to play in delivering the LGA’s priorities set out in the Business Plan 2014/15 and taking forward the next phase of the </w:t>
      </w:r>
      <w:r>
        <w:rPr>
          <w:rFonts w:ascii="Arial" w:hAnsi="Arial" w:cs="Arial"/>
          <w:i/>
        </w:rPr>
        <w:t>Rewiring Public Services</w:t>
      </w:r>
      <w:r>
        <w:rPr>
          <w:rFonts w:ascii="Arial" w:hAnsi="Arial" w:cs="Arial"/>
        </w:rPr>
        <w:t xml:space="preserve"> campaign.  </w:t>
      </w:r>
      <w:r w:rsidR="005A386D">
        <w:rPr>
          <w:rFonts w:ascii="TT2CC1o00" w:hAnsi="TT2CC1o00" w:cs="TT2CC1o00"/>
        </w:rPr>
        <w:t>Lead members have agreed a focus on developing further how a whole place approach to leading culture, tourism and sport can transform</w:t>
      </w:r>
      <w:r w:rsidR="00263D88">
        <w:rPr>
          <w:rFonts w:ascii="TT2CC1o00" w:hAnsi="TT2CC1o00" w:cs="TT2CC1o00"/>
        </w:rPr>
        <w:t xml:space="preserve"> places through stronger growth and tackle costly pressures,</w:t>
      </w:r>
      <w:r w:rsidR="00263D88" w:rsidRPr="00263D88">
        <w:rPr>
          <w:rFonts w:ascii="TT2CC1o00" w:hAnsi="TT2CC1o00" w:cs="TT2CC1o00"/>
        </w:rPr>
        <w:t xml:space="preserve"> especially poor health and inactivity</w:t>
      </w:r>
      <w:r w:rsidR="00263D88">
        <w:rPr>
          <w:rFonts w:ascii="TT2CC1o00" w:hAnsi="TT2CC1o00" w:cs="TT2CC1o00"/>
        </w:rPr>
        <w:t xml:space="preserve">.  Members are </w:t>
      </w:r>
      <w:r w:rsidR="005D7B52">
        <w:rPr>
          <w:rFonts w:ascii="TT2CC1o00" w:hAnsi="TT2CC1o00" w:cs="TT2CC1o00"/>
        </w:rPr>
        <w:t xml:space="preserve">also </w:t>
      </w:r>
      <w:r w:rsidR="00263D88">
        <w:rPr>
          <w:rFonts w:ascii="TT2CC1o00" w:hAnsi="TT2CC1o00" w:cs="TT2CC1o00"/>
        </w:rPr>
        <w:t>keen to develop joint working with other Boards.</w:t>
      </w:r>
    </w:p>
    <w:p w14:paraId="11A65EB4" w14:textId="77777777" w:rsidR="00D12A0C" w:rsidRPr="00263D88" w:rsidRDefault="00D12A0C" w:rsidP="00D12A0C">
      <w:pPr>
        <w:pStyle w:val="ListParagraph"/>
        <w:widowControl w:val="0"/>
        <w:spacing w:line="260" w:lineRule="exact"/>
        <w:ind w:left="426"/>
        <w:contextualSpacing w:val="0"/>
        <w:jc w:val="both"/>
        <w:rPr>
          <w:rFonts w:ascii="Arial" w:hAnsi="Arial" w:cs="Arial"/>
        </w:rPr>
      </w:pPr>
    </w:p>
    <w:tbl>
      <w:tblPr>
        <w:tblW w:w="0" w:type="auto"/>
        <w:tblLook w:val="01E0" w:firstRow="1" w:lastRow="1" w:firstColumn="1" w:lastColumn="1" w:noHBand="0" w:noVBand="0"/>
      </w:tblPr>
      <w:tblGrid>
        <w:gridCol w:w="2802"/>
        <w:gridCol w:w="6378"/>
      </w:tblGrid>
      <w:tr w:rsidR="007823A0" w:rsidRPr="00106B57" w14:paraId="1182C608" w14:textId="77777777" w:rsidTr="002507A0">
        <w:trPr>
          <w:trHeight w:val="340"/>
        </w:trPr>
        <w:tc>
          <w:tcPr>
            <w:tcW w:w="2802" w:type="dxa"/>
            <w:vAlign w:val="center"/>
          </w:tcPr>
          <w:p w14:paraId="4ED36660" w14:textId="77777777" w:rsidR="007823A0" w:rsidRPr="00106B57" w:rsidRDefault="007823A0" w:rsidP="002507A0">
            <w:pPr>
              <w:pStyle w:val="MainText"/>
              <w:spacing w:line="240" w:lineRule="auto"/>
              <w:rPr>
                <w:rFonts w:ascii="Arial" w:hAnsi="Arial" w:cs="Arial"/>
                <w:szCs w:val="22"/>
              </w:rPr>
            </w:pPr>
            <w:r w:rsidRPr="00106B57">
              <w:rPr>
                <w:rFonts w:ascii="Arial" w:hAnsi="Arial" w:cs="Arial"/>
                <w:b/>
                <w:szCs w:val="22"/>
              </w:rPr>
              <w:t>Contact officer:</w:t>
            </w:r>
            <w:r w:rsidRPr="00106B57">
              <w:rPr>
                <w:rFonts w:ascii="Arial" w:hAnsi="Arial" w:cs="Arial"/>
                <w:szCs w:val="22"/>
              </w:rPr>
              <w:t xml:space="preserve">  </w:t>
            </w:r>
          </w:p>
        </w:tc>
        <w:tc>
          <w:tcPr>
            <w:tcW w:w="6378" w:type="dxa"/>
            <w:vAlign w:val="center"/>
          </w:tcPr>
          <w:p w14:paraId="1F0B59DA" w14:textId="77777777" w:rsidR="007823A0" w:rsidRPr="00106B57" w:rsidRDefault="007823A0" w:rsidP="002507A0">
            <w:pPr>
              <w:pStyle w:val="MainText"/>
              <w:spacing w:line="240" w:lineRule="auto"/>
              <w:rPr>
                <w:rFonts w:ascii="Arial" w:hAnsi="Arial" w:cs="Arial"/>
                <w:szCs w:val="22"/>
              </w:rPr>
            </w:pPr>
            <w:smartTag w:uri="urn:schemas-microsoft-com:office:smarttags" w:element="PersonName">
              <w:r w:rsidRPr="00106B57">
                <w:rPr>
                  <w:rFonts w:ascii="Arial" w:hAnsi="Arial" w:cs="Arial"/>
                  <w:szCs w:val="22"/>
                </w:rPr>
                <w:t>Paul Raynes</w:t>
              </w:r>
            </w:smartTag>
            <w:r w:rsidRPr="00106B57">
              <w:rPr>
                <w:rFonts w:ascii="Arial" w:hAnsi="Arial" w:cs="Arial"/>
                <w:szCs w:val="22"/>
              </w:rPr>
              <w:t xml:space="preserve"> </w:t>
            </w:r>
          </w:p>
        </w:tc>
      </w:tr>
      <w:tr w:rsidR="007823A0" w:rsidRPr="00106B57" w14:paraId="18E5DFA4" w14:textId="77777777" w:rsidTr="002507A0">
        <w:trPr>
          <w:trHeight w:val="340"/>
        </w:trPr>
        <w:tc>
          <w:tcPr>
            <w:tcW w:w="2802" w:type="dxa"/>
            <w:vAlign w:val="center"/>
          </w:tcPr>
          <w:p w14:paraId="60F3DF78" w14:textId="77777777" w:rsidR="007823A0" w:rsidRPr="00106B57" w:rsidRDefault="007823A0" w:rsidP="002507A0">
            <w:pPr>
              <w:pStyle w:val="MainText"/>
              <w:spacing w:line="240" w:lineRule="auto"/>
              <w:rPr>
                <w:rFonts w:ascii="Arial" w:hAnsi="Arial" w:cs="Arial"/>
                <w:b/>
                <w:szCs w:val="22"/>
              </w:rPr>
            </w:pPr>
            <w:r w:rsidRPr="00106B57">
              <w:rPr>
                <w:rFonts w:ascii="Arial" w:hAnsi="Arial" w:cs="Arial"/>
                <w:b/>
                <w:szCs w:val="22"/>
              </w:rPr>
              <w:t>Position:</w:t>
            </w:r>
          </w:p>
        </w:tc>
        <w:tc>
          <w:tcPr>
            <w:tcW w:w="6378" w:type="dxa"/>
            <w:vAlign w:val="center"/>
          </w:tcPr>
          <w:p w14:paraId="06D0F223" w14:textId="77777777" w:rsidR="007823A0" w:rsidRPr="00106B57" w:rsidRDefault="007823A0" w:rsidP="002507A0">
            <w:pPr>
              <w:pStyle w:val="MainText"/>
              <w:spacing w:line="240" w:lineRule="auto"/>
              <w:rPr>
                <w:rFonts w:ascii="Arial" w:hAnsi="Arial" w:cs="Arial"/>
                <w:szCs w:val="22"/>
              </w:rPr>
            </w:pPr>
            <w:r w:rsidRPr="00106B57">
              <w:rPr>
                <w:rFonts w:ascii="Arial" w:hAnsi="Arial" w:cs="Arial"/>
                <w:szCs w:val="22"/>
              </w:rPr>
              <w:t>Head of Programmes</w:t>
            </w:r>
          </w:p>
        </w:tc>
      </w:tr>
      <w:tr w:rsidR="007823A0" w:rsidRPr="00106B57" w14:paraId="46CA39E2" w14:textId="77777777" w:rsidTr="002507A0">
        <w:trPr>
          <w:trHeight w:val="340"/>
        </w:trPr>
        <w:tc>
          <w:tcPr>
            <w:tcW w:w="2802" w:type="dxa"/>
            <w:vAlign w:val="center"/>
          </w:tcPr>
          <w:p w14:paraId="45C14F86" w14:textId="77777777" w:rsidR="007823A0" w:rsidRPr="00106B57" w:rsidRDefault="007823A0" w:rsidP="002507A0">
            <w:pPr>
              <w:pStyle w:val="MainText"/>
              <w:spacing w:line="240" w:lineRule="auto"/>
              <w:rPr>
                <w:rFonts w:ascii="Arial" w:hAnsi="Arial" w:cs="Arial"/>
                <w:b/>
                <w:szCs w:val="22"/>
              </w:rPr>
            </w:pPr>
            <w:r w:rsidRPr="00106B57">
              <w:rPr>
                <w:rFonts w:ascii="Arial" w:hAnsi="Arial" w:cs="Arial"/>
                <w:b/>
                <w:szCs w:val="22"/>
              </w:rPr>
              <w:t>Phone no:</w:t>
            </w:r>
          </w:p>
        </w:tc>
        <w:tc>
          <w:tcPr>
            <w:tcW w:w="6378" w:type="dxa"/>
            <w:vAlign w:val="center"/>
          </w:tcPr>
          <w:p w14:paraId="2414A352" w14:textId="77777777" w:rsidR="007823A0" w:rsidRPr="00106B57" w:rsidRDefault="007823A0" w:rsidP="002507A0">
            <w:pPr>
              <w:pStyle w:val="MainText"/>
              <w:spacing w:line="240" w:lineRule="auto"/>
              <w:rPr>
                <w:rFonts w:ascii="Arial" w:hAnsi="Arial" w:cs="Arial"/>
                <w:szCs w:val="22"/>
              </w:rPr>
            </w:pPr>
            <w:r w:rsidRPr="00106B57">
              <w:rPr>
                <w:rFonts w:ascii="Arial" w:hAnsi="Arial" w:cs="Arial"/>
                <w:szCs w:val="22"/>
              </w:rPr>
              <w:t>020 7664 3172</w:t>
            </w:r>
          </w:p>
        </w:tc>
      </w:tr>
      <w:tr w:rsidR="007823A0" w:rsidRPr="00106B57" w14:paraId="6C5CE022" w14:textId="77777777" w:rsidTr="002507A0">
        <w:trPr>
          <w:trHeight w:val="340"/>
        </w:trPr>
        <w:tc>
          <w:tcPr>
            <w:tcW w:w="2802" w:type="dxa"/>
            <w:vAlign w:val="center"/>
          </w:tcPr>
          <w:p w14:paraId="571B7CAD" w14:textId="77777777" w:rsidR="007823A0" w:rsidRPr="00106B57" w:rsidRDefault="007823A0" w:rsidP="002507A0">
            <w:pPr>
              <w:pStyle w:val="MainText"/>
              <w:spacing w:line="240" w:lineRule="auto"/>
              <w:rPr>
                <w:rFonts w:ascii="Arial" w:hAnsi="Arial" w:cs="Arial"/>
                <w:b/>
                <w:szCs w:val="22"/>
              </w:rPr>
            </w:pPr>
            <w:r w:rsidRPr="00106B57">
              <w:rPr>
                <w:rFonts w:ascii="Arial" w:hAnsi="Arial" w:cs="Arial"/>
                <w:b/>
                <w:szCs w:val="22"/>
              </w:rPr>
              <w:t>E-mail:</w:t>
            </w:r>
          </w:p>
        </w:tc>
        <w:tc>
          <w:tcPr>
            <w:tcW w:w="6378" w:type="dxa"/>
            <w:vAlign w:val="center"/>
          </w:tcPr>
          <w:p w14:paraId="548AD010" w14:textId="77777777" w:rsidR="007823A0" w:rsidRPr="00106B57" w:rsidRDefault="00D40E49" w:rsidP="002507A0">
            <w:pPr>
              <w:pStyle w:val="MainText"/>
              <w:spacing w:line="240" w:lineRule="auto"/>
              <w:rPr>
                <w:rFonts w:ascii="Arial" w:hAnsi="Arial" w:cs="Arial"/>
                <w:szCs w:val="22"/>
                <w:u w:val="single"/>
              </w:rPr>
            </w:pPr>
            <w:hyperlink r:id="rId8" w:history="1">
              <w:r w:rsidR="007823A0" w:rsidRPr="00106B57">
                <w:rPr>
                  <w:rStyle w:val="Hyperlink"/>
                  <w:rFonts w:ascii="Arial" w:hAnsi="Arial" w:cs="Arial"/>
                  <w:szCs w:val="22"/>
                </w:rPr>
                <w:t>paul.raynes@local.gov.uk</w:t>
              </w:r>
            </w:hyperlink>
          </w:p>
        </w:tc>
      </w:tr>
    </w:tbl>
    <w:p w14:paraId="48BFA472" w14:textId="77777777" w:rsidR="00540BCE" w:rsidRPr="007823A0" w:rsidRDefault="00540BCE" w:rsidP="00D12A0C">
      <w:pPr>
        <w:spacing w:line="240" w:lineRule="auto"/>
        <w:rPr>
          <w:rFonts w:ascii="Arial" w:hAnsi="Arial" w:cs="Arial"/>
        </w:rPr>
      </w:pPr>
    </w:p>
    <w:sectPr w:rsidR="00540BCE" w:rsidRPr="007823A0" w:rsidSect="00D12A0C">
      <w:headerReference w:type="default" r:id="rId9"/>
      <w:pgSz w:w="11906" w:h="16838"/>
      <w:pgMar w:top="1440"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D9A7E" w14:textId="77777777" w:rsidR="00E579A1" w:rsidRDefault="00E579A1" w:rsidP="00657B76">
      <w:pPr>
        <w:spacing w:line="240" w:lineRule="auto"/>
      </w:pPr>
      <w:r>
        <w:separator/>
      </w:r>
    </w:p>
  </w:endnote>
  <w:endnote w:type="continuationSeparator" w:id="0">
    <w:p w14:paraId="254C5829" w14:textId="77777777" w:rsidR="00E579A1" w:rsidRDefault="00E579A1" w:rsidP="00657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8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T2CC1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8E0D2" w14:textId="77777777" w:rsidR="00E579A1" w:rsidRDefault="00E579A1" w:rsidP="00657B76">
      <w:pPr>
        <w:spacing w:line="240" w:lineRule="auto"/>
      </w:pPr>
      <w:r>
        <w:separator/>
      </w:r>
    </w:p>
  </w:footnote>
  <w:footnote w:type="continuationSeparator" w:id="0">
    <w:p w14:paraId="2C64A4CC" w14:textId="77777777" w:rsidR="00E579A1" w:rsidRDefault="00E579A1" w:rsidP="00657B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7" w:type="dxa"/>
      <w:tblLook w:val="01E0" w:firstRow="1" w:lastRow="1" w:firstColumn="1" w:lastColumn="1" w:noHBand="0" w:noVBand="0"/>
    </w:tblPr>
    <w:tblGrid>
      <w:gridCol w:w="5778"/>
      <w:gridCol w:w="3509"/>
    </w:tblGrid>
    <w:tr w:rsidR="00300CFA" w14:paraId="24CBE8C2" w14:textId="77777777" w:rsidTr="00300CFA">
      <w:tc>
        <w:tcPr>
          <w:tcW w:w="5778" w:type="dxa"/>
          <w:vMerge w:val="restart"/>
          <w:hideMark/>
        </w:tcPr>
        <w:p w14:paraId="3DCC85E1" w14:textId="6E1A12F8" w:rsidR="00300CFA" w:rsidRDefault="00300CFA">
          <w:pPr>
            <w:pStyle w:val="Header"/>
          </w:pPr>
          <w:r>
            <w:rPr>
              <w:rFonts w:ascii="Arial" w:hAnsi="Arial" w:cs="Arial"/>
              <w:noProof/>
              <w:sz w:val="44"/>
              <w:szCs w:val="44"/>
              <w:lang w:eastAsia="en-GB"/>
            </w:rPr>
            <w:drawing>
              <wp:inline distT="0" distB="0" distL="0" distR="0" wp14:anchorId="5CBC45BF" wp14:editId="447C42C3">
                <wp:extent cx="1089660" cy="64770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647700"/>
                        </a:xfrm>
                        <a:prstGeom prst="rect">
                          <a:avLst/>
                        </a:prstGeom>
                        <a:noFill/>
                        <a:ln>
                          <a:noFill/>
                        </a:ln>
                      </pic:spPr>
                    </pic:pic>
                  </a:graphicData>
                </a:graphic>
              </wp:inline>
            </w:drawing>
          </w:r>
        </w:p>
      </w:tc>
      <w:tc>
        <w:tcPr>
          <w:tcW w:w="3509" w:type="dxa"/>
          <w:hideMark/>
        </w:tcPr>
        <w:p w14:paraId="53C0C72A" w14:textId="77777777" w:rsidR="00D40E49" w:rsidRDefault="00D40E49">
          <w:pPr>
            <w:pStyle w:val="Header"/>
            <w:rPr>
              <w:rFonts w:ascii="Arial" w:hAnsi="Arial" w:cs="Arial"/>
              <w:b/>
            </w:rPr>
          </w:pPr>
        </w:p>
        <w:p w14:paraId="6A38EC3E" w14:textId="77777777" w:rsidR="00300CFA" w:rsidRDefault="00300CFA">
          <w:pPr>
            <w:pStyle w:val="Header"/>
            <w:rPr>
              <w:b/>
            </w:rPr>
          </w:pPr>
          <w:r>
            <w:rPr>
              <w:rFonts w:ascii="Arial" w:hAnsi="Arial" w:cs="Arial"/>
              <w:b/>
            </w:rPr>
            <w:t>LGA Executive</w:t>
          </w:r>
        </w:p>
      </w:tc>
    </w:tr>
    <w:tr w:rsidR="00300CFA" w14:paraId="0F7B5C21" w14:textId="77777777" w:rsidTr="00300CFA">
      <w:trPr>
        <w:trHeight w:val="450"/>
      </w:trPr>
      <w:tc>
        <w:tcPr>
          <w:tcW w:w="0" w:type="auto"/>
          <w:vMerge/>
          <w:vAlign w:val="center"/>
          <w:hideMark/>
        </w:tcPr>
        <w:p w14:paraId="3DAD12F9" w14:textId="77777777" w:rsidR="00300CFA" w:rsidRDefault="00300CFA">
          <w:pPr>
            <w:rPr>
              <w:rFonts w:ascii="Frutiger 45 Light" w:hAnsi="Frutiger 45 Light"/>
            </w:rPr>
          </w:pPr>
        </w:p>
      </w:tc>
      <w:tc>
        <w:tcPr>
          <w:tcW w:w="3509" w:type="dxa"/>
          <w:hideMark/>
        </w:tcPr>
        <w:p w14:paraId="33BDB2A6" w14:textId="77777777" w:rsidR="00300CFA" w:rsidRDefault="00300CFA">
          <w:pPr>
            <w:pStyle w:val="Header"/>
            <w:spacing w:before="60"/>
          </w:pPr>
          <w:r>
            <w:rPr>
              <w:rFonts w:ascii="Arial" w:hAnsi="Arial" w:cs="Arial"/>
            </w:rPr>
            <w:t>17 July 2014</w:t>
          </w:r>
        </w:p>
      </w:tc>
    </w:tr>
    <w:tr w:rsidR="00300CFA" w14:paraId="6F6C92A0" w14:textId="77777777" w:rsidTr="00300CFA">
      <w:trPr>
        <w:trHeight w:val="450"/>
      </w:trPr>
      <w:tc>
        <w:tcPr>
          <w:tcW w:w="0" w:type="auto"/>
          <w:vMerge/>
          <w:vAlign w:val="center"/>
          <w:hideMark/>
        </w:tcPr>
        <w:p w14:paraId="0A8A1EF4" w14:textId="77777777" w:rsidR="00300CFA" w:rsidRDefault="00300CFA">
          <w:pPr>
            <w:rPr>
              <w:rFonts w:ascii="Frutiger 45 Light" w:hAnsi="Frutiger 45 Light"/>
            </w:rPr>
          </w:pPr>
        </w:p>
      </w:tc>
      <w:tc>
        <w:tcPr>
          <w:tcW w:w="3509" w:type="dxa"/>
        </w:tcPr>
        <w:p w14:paraId="6FD23C9F" w14:textId="77777777" w:rsidR="00300CFA" w:rsidRDefault="00300CFA">
          <w:pPr>
            <w:pStyle w:val="Header"/>
            <w:spacing w:before="60"/>
            <w:rPr>
              <w:rFonts w:ascii="Arial" w:hAnsi="Arial" w:cs="Arial"/>
              <w:b/>
            </w:rPr>
          </w:pPr>
        </w:p>
      </w:tc>
    </w:tr>
  </w:tbl>
  <w:p w14:paraId="030606BA" w14:textId="77777777" w:rsidR="00657B76" w:rsidRDefault="00657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61B"/>
    <w:multiLevelType w:val="hybridMultilevel"/>
    <w:tmpl w:val="90A80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E1349F4"/>
    <w:multiLevelType w:val="multilevel"/>
    <w:tmpl w:val="5160256E"/>
    <w:lvl w:ilvl="0">
      <w:start w:val="4"/>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2E1E7D38"/>
    <w:multiLevelType w:val="hybridMultilevel"/>
    <w:tmpl w:val="1F4C2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E60587E"/>
    <w:multiLevelType w:val="hybridMultilevel"/>
    <w:tmpl w:val="2612E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A614221"/>
    <w:multiLevelType w:val="hybridMultilevel"/>
    <w:tmpl w:val="C876093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02D21B5"/>
    <w:multiLevelType w:val="multilevel"/>
    <w:tmpl w:val="8C74BC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8F7A1D"/>
    <w:multiLevelType w:val="hybridMultilevel"/>
    <w:tmpl w:val="157A4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D835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0"/>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53"/>
    <w:rsid w:val="00012F00"/>
    <w:rsid w:val="00044D53"/>
    <w:rsid w:val="0007216C"/>
    <w:rsid w:val="000E5DE3"/>
    <w:rsid w:val="000F2EE0"/>
    <w:rsid w:val="001446AA"/>
    <w:rsid w:val="00196EB9"/>
    <w:rsid w:val="00220E83"/>
    <w:rsid w:val="00263D88"/>
    <w:rsid w:val="00300CFA"/>
    <w:rsid w:val="003D2A88"/>
    <w:rsid w:val="003D784A"/>
    <w:rsid w:val="003E0759"/>
    <w:rsid w:val="003F3555"/>
    <w:rsid w:val="004B05F1"/>
    <w:rsid w:val="004D2372"/>
    <w:rsid w:val="004D4235"/>
    <w:rsid w:val="00540BCE"/>
    <w:rsid w:val="005412EE"/>
    <w:rsid w:val="005815EB"/>
    <w:rsid w:val="005A386D"/>
    <w:rsid w:val="005D7B52"/>
    <w:rsid w:val="006113E4"/>
    <w:rsid w:val="00657B76"/>
    <w:rsid w:val="00703413"/>
    <w:rsid w:val="007075EA"/>
    <w:rsid w:val="007775B0"/>
    <w:rsid w:val="007823A0"/>
    <w:rsid w:val="007B16E6"/>
    <w:rsid w:val="007E1443"/>
    <w:rsid w:val="008057FF"/>
    <w:rsid w:val="00883AA9"/>
    <w:rsid w:val="009262AC"/>
    <w:rsid w:val="00945106"/>
    <w:rsid w:val="009900DB"/>
    <w:rsid w:val="00B620E0"/>
    <w:rsid w:val="00BD5268"/>
    <w:rsid w:val="00BF05F3"/>
    <w:rsid w:val="00C67B02"/>
    <w:rsid w:val="00C76953"/>
    <w:rsid w:val="00D12A0C"/>
    <w:rsid w:val="00D40E49"/>
    <w:rsid w:val="00D86F9E"/>
    <w:rsid w:val="00DB3D1B"/>
    <w:rsid w:val="00E579A1"/>
    <w:rsid w:val="00E646C4"/>
    <w:rsid w:val="00E860D9"/>
    <w:rsid w:val="00EC6FB9"/>
    <w:rsid w:val="00F677E1"/>
    <w:rsid w:val="00FB6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06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443"/>
    <w:pPr>
      <w:ind w:left="720"/>
      <w:contextualSpacing/>
    </w:pPr>
  </w:style>
  <w:style w:type="paragraph" w:customStyle="1" w:styleId="MainText">
    <w:name w:val="Main Text"/>
    <w:basedOn w:val="Normal"/>
    <w:link w:val="MainTextChar"/>
    <w:rsid w:val="00BF05F3"/>
    <w:pPr>
      <w:spacing w:line="280" w:lineRule="exact"/>
    </w:pPr>
    <w:rPr>
      <w:rFonts w:ascii="Frutiger 45 Light" w:eastAsia="Times New Roman" w:hAnsi="Frutiger 45 Light" w:cs="Times New Roman"/>
      <w:szCs w:val="20"/>
      <w:lang w:eastAsia="en-GB"/>
    </w:rPr>
  </w:style>
  <w:style w:type="paragraph" w:styleId="Header">
    <w:name w:val="header"/>
    <w:basedOn w:val="Normal"/>
    <w:link w:val="HeaderChar"/>
    <w:unhideWhenUsed/>
    <w:rsid w:val="00657B76"/>
    <w:pPr>
      <w:tabs>
        <w:tab w:val="center" w:pos="4513"/>
        <w:tab w:val="right" w:pos="9026"/>
      </w:tabs>
      <w:spacing w:line="240" w:lineRule="auto"/>
    </w:pPr>
  </w:style>
  <w:style w:type="character" w:customStyle="1" w:styleId="HeaderChar">
    <w:name w:val="Header Char"/>
    <w:basedOn w:val="DefaultParagraphFont"/>
    <w:link w:val="Header"/>
    <w:rsid w:val="00657B76"/>
  </w:style>
  <w:style w:type="paragraph" w:styleId="Footer">
    <w:name w:val="footer"/>
    <w:basedOn w:val="Normal"/>
    <w:link w:val="FooterChar"/>
    <w:uiPriority w:val="99"/>
    <w:unhideWhenUsed/>
    <w:rsid w:val="00657B76"/>
    <w:pPr>
      <w:tabs>
        <w:tab w:val="center" w:pos="4513"/>
        <w:tab w:val="right" w:pos="9026"/>
      </w:tabs>
      <w:spacing w:line="240" w:lineRule="auto"/>
    </w:pPr>
  </w:style>
  <w:style w:type="character" w:customStyle="1" w:styleId="FooterChar">
    <w:name w:val="Footer Char"/>
    <w:basedOn w:val="DefaultParagraphFont"/>
    <w:link w:val="Footer"/>
    <w:uiPriority w:val="99"/>
    <w:rsid w:val="00657B76"/>
  </w:style>
  <w:style w:type="paragraph" w:styleId="BalloonText">
    <w:name w:val="Balloon Text"/>
    <w:basedOn w:val="Normal"/>
    <w:link w:val="BalloonTextChar"/>
    <w:uiPriority w:val="99"/>
    <w:semiHidden/>
    <w:unhideWhenUsed/>
    <w:rsid w:val="00657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76"/>
    <w:rPr>
      <w:rFonts w:ascii="Tahoma" w:hAnsi="Tahoma" w:cs="Tahoma"/>
      <w:sz w:val="16"/>
      <w:szCs w:val="16"/>
    </w:rPr>
  </w:style>
  <w:style w:type="character" w:styleId="Hyperlink">
    <w:name w:val="Hyperlink"/>
    <w:rsid w:val="007823A0"/>
    <w:rPr>
      <w:color w:val="0000FF"/>
      <w:u w:val="single"/>
    </w:rPr>
  </w:style>
  <w:style w:type="character" w:customStyle="1" w:styleId="MainTextChar">
    <w:name w:val="Main Text Char"/>
    <w:link w:val="MainText"/>
    <w:rsid w:val="007823A0"/>
    <w:rPr>
      <w:rFonts w:ascii="Frutiger 45 Light" w:eastAsia="Times New Roman" w:hAnsi="Frutiger 45 Light"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443"/>
    <w:pPr>
      <w:ind w:left="720"/>
      <w:contextualSpacing/>
    </w:pPr>
  </w:style>
  <w:style w:type="paragraph" w:customStyle="1" w:styleId="MainText">
    <w:name w:val="Main Text"/>
    <w:basedOn w:val="Normal"/>
    <w:link w:val="MainTextChar"/>
    <w:rsid w:val="00BF05F3"/>
    <w:pPr>
      <w:spacing w:line="280" w:lineRule="exact"/>
    </w:pPr>
    <w:rPr>
      <w:rFonts w:ascii="Frutiger 45 Light" w:eastAsia="Times New Roman" w:hAnsi="Frutiger 45 Light" w:cs="Times New Roman"/>
      <w:szCs w:val="20"/>
      <w:lang w:eastAsia="en-GB"/>
    </w:rPr>
  </w:style>
  <w:style w:type="paragraph" w:styleId="Header">
    <w:name w:val="header"/>
    <w:basedOn w:val="Normal"/>
    <w:link w:val="HeaderChar"/>
    <w:unhideWhenUsed/>
    <w:rsid w:val="00657B76"/>
    <w:pPr>
      <w:tabs>
        <w:tab w:val="center" w:pos="4513"/>
        <w:tab w:val="right" w:pos="9026"/>
      </w:tabs>
      <w:spacing w:line="240" w:lineRule="auto"/>
    </w:pPr>
  </w:style>
  <w:style w:type="character" w:customStyle="1" w:styleId="HeaderChar">
    <w:name w:val="Header Char"/>
    <w:basedOn w:val="DefaultParagraphFont"/>
    <w:link w:val="Header"/>
    <w:rsid w:val="00657B76"/>
  </w:style>
  <w:style w:type="paragraph" w:styleId="Footer">
    <w:name w:val="footer"/>
    <w:basedOn w:val="Normal"/>
    <w:link w:val="FooterChar"/>
    <w:uiPriority w:val="99"/>
    <w:unhideWhenUsed/>
    <w:rsid w:val="00657B76"/>
    <w:pPr>
      <w:tabs>
        <w:tab w:val="center" w:pos="4513"/>
        <w:tab w:val="right" w:pos="9026"/>
      </w:tabs>
      <w:spacing w:line="240" w:lineRule="auto"/>
    </w:pPr>
  </w:style>
  <w:style w:type="character" w:customStyle="1" w:styleId="FooterChar">
    <w:name w:val="Footer Char"/>
    <w:basedOn w:val="DefaultParagraphFont"/>
    <w:link w:val="Footer"/>
    <w:uiPriority w:val="99"/>
    <w:rsid w:val="00657B76"/>
  </w:style>
  <w:style w:type="paragraph" w:styleId="BalloonText">
    <w:name w:val="Balloon Text"/>
    <w:basedOn w:val="Normal"/>
    <w:link w:val="BalloonTextChar"/>
    <w:uiPriority w:val="99"/>
    <w:semiHidden/>
    <w:unhideWhenUsed/>
    <w:rsid w:val="00657B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B76"/>
    <w:rPr>
      <w:rFonts w:ascii="Tahoma" w:hAnsi="Tahoma" w:cs="Tahoma"/>
      <w:sz w:val="16"/>
      <w:szCs w:val="16"/>
    </w:rPr>
  </w:style>
  <w:style w:type="character" w:styleId="Hyperlink">
    <w:name w:val="Hyperlink"/>
    <w:rsid w:val="007823A0"/>
    <w:rPr>
      <w:color w:val="0000FF"/>
      <w:u w:val="single"/>
    </w:rPr>
  </w:style>
  <w:style w:type="character" w:customStyle="1" w:styleId="MainTextChar">
    <w:name w:val="Main Text Char"/>
    <w:link w:val="MainText"/>
    <w:rsid w:val="007823A0"/>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2182">
      <w:bodyDiv w:val="1"/>
      <w:marLeft w:val="0"/>
      <w:marRight w:val="0"/>
      <w:marTop w:val="0"/>
      <w:marBottom w:val="0"/>
      <w:divBdr>
        <w:top w:val="none" w:sz="0" w:space="0" w:color="auto"/>
        <w:left w:val="none" w:sz="0" w:space="0" w:color="auto"/>
        <w:bottom w:val="none" w:sz="0" w:space="0" w:color="auto"/>
        <w:right w:val="none" w:sz="0" w:space="0" w:color="auto"/>
      </w:divBdr>
    </w:div>
    <w:div w:id="341277211">
      <w:bodyDiv w:val="1"/>
      <w:marLeft w:val="0"/>
      <w:marRight w:val="0"/>
      <w:marTop w:val="0"/>
      <w:marBottom w:val="0"/>
      <w:divBdr>
        <w:top w:val="none" w:sz="0" w:space="0" w:color="auto"/>
        <w:left w:val="none" w:sz="0" w:space="0" w:color="auto"/>
        <w:bottom w:val="none" w:sz="0" w:space="0" w:color="auto"/>
        <w:right w:val="none" w:sz="0" w:space="0" w:color="auto"/>
      </w:divBdr>
    </w:div>
    <w:div w:id="455683908">
      <w:bodyDiv w:val="1"/>
      <w:marLeft w:val="0"/>
      <w:marRight w:val="0"/>
      <w:marTop w:val="0"/>
      <w:marBottom w:val="0"/>
      <w:divBdr>
        <w:top w:val="none" w:sz="0" w:space="0" w:color="auto"/>
        <w:left w:val="none" w:sz="0" w:space="0" w:color="auto"/>
        <w:bottom w:val="none" w:sz="0" w:space="0" w:color="auto"/>
        <w:right w:val="none" w:sz="0" w:space="0" w:color="auto"/>
      </w:divBdr>
    </w:div>
    <w:div w:id="569343936">
      <w:bodyDiv w:val="1"/>
      <w:marLeft w:val="0"/>
      <w:marRight w:val="0"/>
      <w:marTop w:val="0"/>
      <w:marBottom w:val="0"/>
      <w:divBdr>
        <w:top w:val="none" w:sz="0" w:space="0" w:color="auto"/>
        <w:left w:val="none" w:sz="0" w:space="0" w:color="auto"/>
        <w:bottom w:val="none" w:sz="0" w:space="0" w:color="auto"/>
        <w:right w:val="none" w:sz="0" w:space="0" w:color="auto"/>
      </w:divBdr>
    </w:div>
    <w:div w:id="768740270">
      <w:bodyDiv w:val="1"/>
      <w:marLeft w:val="0"/>
      <w:marRight w:val="0"/>
      <w:marTop w:val="0"/>
      <w:marBottom w:val="0"/>
      <w:divBdr>
        <w:top w:val="none" w:sz="0" w:space="0" w:color="auto"/>
        <w:left w:val="none" w:sz="0" w:space="0" w:color="auto"/>
        <w:bottom w:val="none" w:sz="0" w:space="0" w:color="auto"/>
        <w:right w:val="none" w:sz="0" w:space="0" w:color="auto"/>
      </w:divBdr>
    </w:div>
    <w:div w:id="937178103">
      <w:bodyDiv w:val="1"/>
      <w:marLeft w:val="0"/>
      <w:marRight w:val="0"/>
      <w:marTop w:val="0"/>
      <w:marBottom w:val="0"/>
      <w:divBdr>
        <w:top w:val="none" w:sz="0" w:space="0" w:color="auto"/>
        <w:left w:val="none" w:sz="0" w:space="0" w:color="auto"/>
        <w:bottom w:val="none" w:sz="0" w:space="0" w:color="auto"/>
        <w:right w:val="none" w:sz="0" w:space="0" w:color="auto"/>
      </w:divBdr>
    </w:div>
    <w:div w:id="1405378394">
      <w:bodyDiv w:val="1"/>
      <w:marLeft w:val="0"/>
      <w:marRight w:val="0"/>
      <w:marTop w:val="0"/>
      <w:marBottom w:val="0"/>
      <w:divBdr>
        <w:top w:val="none" w:sz="0" w:space="0" w:color="auto"/>
        <w:left w:val="none" w:sz="0" w:space="0" w:color="auto"/>
        <w:bottom w:val="none" w:sz="0" w:space="0" w:color="auto"/>
        <w:right w:val="none" w:sz="0" w:space="0" w:color="auto"/>
      </w:divBdr>
    </w:div>
    <w:div w:id="1593854308">
      <w:bodyDiv w:val="1"/>
      <w:marLeft w:val="0"/>
      <w:marRight w:val="0"/>
      <w:marTop w:val="0"/>
      <w:marBottom w:val="0"/>
      <w:divBdr>
        <w:top w:val="none" w:sz="0" w:space="0" w:color="auto"/>
        <w:left w:val="none" w:sz="0" w:space="0" w:color="auto"/>
        <w:bottom w:val="none" w:sz="0" w:space="0" w:color="auto"/>
        <w:right w:val="none" w:sz="0" w:space="0" w:color="auto"/>
      </w:divBdr>
    </w:div>
    <w:div w:id="16962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aynes@local.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Caton, LGA Policy</dc:creator>
  <cp:lastModifiedBy>Frances Marshall</cp:lastModifiedBy>
  <cp:revision>15</cp:revision>
  <dcterms:created xsi:type="dcterms:W3CDTF">2014-06-30T16:21:00Z</dcterms:created>
  <dcterms:modified xsi:type="dcterms:W3CDTF">2014-07-09T12:38:00Z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C.Type">
    <vt:lpwstr>Agenda item</vt:lpwstr>
  </op:property>
  <op:property fmtid="{D5CDD505-2E9C-101B-9397-08002B2CF9AE}" pid="3" name="DC.identifier">
    <vt:lpwstr>LGA</vt:lpwstr>
  </op:property>
  <op:property fmtid="{D5CDD505-2E9C-101B-9397-08002B2CF9AE}" pid="4" name="DC.Author">
    <vt:lpwstr>FM</vt:lpwstr>
  </op:property>
  <op:property fmtid="{D5CDD505-2E9C-101B-9397-08002B2CF9AE}" pid="5" name="DC.creator">
    <vt:lpwstr>GSS1\frances.marshall</vt:lpwstr>
  </op:property>
  <op:property fmtid="{D5CDD505-2E9C-101B-9397-08002B2CF9AE}" pid="6" name="eGMS.accessibility">
    <vt:lpwstr>WCAG:Double-A</vt:lpwstr>
  </op:property>
  <op:property fmtid="{D5CDD505-2E9C-101B-9397-08002B2CF9AE}" pid="7" name="DC.Language">
    <vt:lpwstr>eng</vt:lpwstr>
  </op:property>
  <op:property fmtid="{D5CDD505-2E9C-101B-9397-08002B2CF9AE}" pid="8" name="DC.Description">
    <vt:lpwstr/>
  </op:property>
  <op:property fmtid="{D5CDD505-2E9C-101B-9397-08002B2CF9AE}" pid="9" name="DC.date.issued">
    <vt:lpwstr>2013-07-10T00:00:00Z</vt:lpwstr>
  </op:property>
  <op:property fmtid="{D5CDD505-2E9C-101B-9397-08002B2CF9AE}" pid="10" name="e-GMS.subject.keyword">
    <vt:lpwstr>LGA Executive,</vt:lpwstr>
  </op:property>
  <op:property fmtid="{D5CDD505-2E9C-101B-9397-08002B2CF9AE}" pid="11" name="Date">
    <vt:lpwstr>2013-07-10T00:00:00Z</vt:lpwstr>
  </op:property>
  <op:property fmtid="{D5CDD505-2E9C-101B-9397-08002B2CF9AE}" pid="12" name="Title">
    <vt:lpwstr>CTSReviewoftheYear</vt:lpwstr>
  </op:property>
  <op:property fmtid="{D5CDD505-2E9C-101B-9397-08002B2CF9AE}" pid="13" name="Keywords">
    <vt:lpwstr>Council meetings;Government, politics and public administration; Local government; Decision making; Council meetings;</vt:lpwstr>
  </op:property>
  <op:property fmtid="{D5CDD505-2E9C-101B-9397-08002B2CF9AE}" pid="14" name="Author">
    <vt:lpwstr>Your council</vt:lpwstr>
  </op:property>
</op:Properties>
</file>