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860c7f493d6742b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EF137" w14:textId="1946C230" w:rsidR="007F5F9D" w:rsidRPr="00807F2D" w:rsidRDefault="007F5F9D" w:rsidP="007F5F9D">
      <w:pPr>
        <w:rPr>
          <w:rFonts w:ascii="Arial" w:hAnsi="Arial" w:cs="Arial"/>
          <w:b/>
          <w:sz w:val="28"/>
          <w:szCs w:val="28"/>
        </w:rPr>
      </w:pPr>
      <w:r>
        <w:rPr>
          <w:rFonts w:ascii="Arial" w:hAnsi="Arial" w:cs="Arial"/>
          <w:b/>
          <w:sz w:val="28"/>
          <w:szCs w:val="28"/>
        </w:rPr>
        <w:t>Update on CTS Annual Conference</w:t>
      </w:r>
      <w:r w:rsidRPr="00807F2D">
        <w:rPr>
          <w:rFonts w:ascii="Arial" w:hAnsi="Arial" w:cs="Arial"/>
          <w:b/>
          <w:sz w:val="28"/>
          <w:szCs w:val="28"/>
        </w:rPr>
        <w:t>:   Durham</w:t>
      </w:r>
      <w:r>
        <w:rPr>
          <w:rFonts w:ascii="Arial" w:hAnsi="Arial" w:cs="Arial"/>
          <w:b/>
          <w:sz w:val="28"/>
          <w:szCs w:val="28"/>
        </w:rPr>
        <w:t xml:space="preserve">, </w:t>
      </w:r>
      <w:r w:rsidRPr="00807F2D">
        <w:rPr>
          <w:rFonts w:ascii="Arial" w:hAnsi="Arial" w:cs="Arial"/>
          <w:b/>
          <w:sz w:val="28"/>
          <w:szCs w:val="28"/>
        </w:rPr>
        <w:t>3 – 4 March</w:t>
      </w:r>
      <w:r>
        <w:rPr>
          <w:rFonts w:ascii="Arial" w:hAnsi="Arial" w:cs="Arial"/>
          <w:b/>
          <w:sz w:val="28"/>
          <w:szCs w:val="28"/>
        </w:rPr>
        <w:t xml:space="preserve"> </w:t>
      </w:r>
      <w:r w:rsidRPr="00807F2D">
        <w:rPr>
          <w:rFonts w:ascii="Arial" w:hAnsi="Arial" w:cs="Arial"/>
          <w:b/>
          <w:sz w:val="28"/>
          <w:szCs w:val="28"/>
        </w:rPr>
        <w:t>2015</w:t>
      </w:r>
    </w:p>
    <w:tbl>
      <w:tblPr>
        <w:tblW w:w="9930" w:type="dxa"/>
        <w:tblInd w:w="108" w:type="dxa"/>
        <w:tblLayout w:type="fixed"/>
        <w:tblLook w:val="01E0" w:firstRow="1" w:lastRow="1" w:firstColumn="1" w:lastColumn="1" w:noHBand="0" w:noVBand="0"/>
      </w:tblPr>
      <w:tblGrid>
        <w:gridCol w:w="9930"/>
      </w:tblGrid>
      <w:tr w:rsidR="007F5F9D" w14:paraId="279047E0" w14:textId="77777777" w:rsidTr="007F5F9D">
        <w:tc>
          <w:tcPr>
            <w:tcW w:w="9923" w:type="dxa"/>
            <w:vAlign w:val="center"/>
          </w:tcPr>
          <w:p w14:paraId="78D1E6CD" w14:textId="77777777" w:rsidR="007F5F9D" w:rsidRDefault="007F5F9D">
            <w:pPr>
              <w:rPr>
                <w:rFonts w:ascii="Arial" w:eastAsia="Calibri" w:hAnsi="Arial" w:cs="Arial"/>
                <w:b/>
              </w:rPr>
            </w:pPr>
          </w:p>
        </w:tc>
      </w:tr>
      <w:tr w:rsidR="007F5F9D" w14:paraId="6AC641D3" w14:textId="77777777" w:rsidTr="007F5F9D">
        <w:tc>
          <w:tcPr>
            <w:tcW w:w="9923" w:type="dxa"/>
            <w:vAlign w:val="center"/>
          </w:tcPr>
          <w:p w14:paraId="65222A86" w14:textId="77777777" w:rsidR="007F5F9D" w:rsidRDefault="007F5F9D">
            <w:pPr>
              <w:rPr>
                <w:rFonts w:ascii="Arial" w:eastAsia="Calibri" w:hAnsi="Arial" w:cs="Arial"/>
              </w:rPr>
            </w:pPr>
          </w:p>
        </w:tc>
      </w:tr>
    </w:tbl>
    <w:p w14:paraId="52D8321D" w14:textId="77777777" w:rsidR="007F5F9D" w:rsidRDefault="007F5F9D" w:rsidP="007F5F9D">
      <w:pPr>
        <w:pStyle w:val="MainText"/>
        <w:rPr>
          <w:rFonts w:ascii="Arial" w:hAnsi="Arial" w:cs="Arial"/>
          <w:b/>
          <w:szCs w:val="22"/>
        </w:rPr>
      </w:pPr>
      <w:r>
        <w:rPr>
          <w:rFonts w:ascii="Arial" w:hAnsi="Arial" w:cs="Arial"/>
          <w:b/>
          <w:szCs w:val="22"/>
        </w:rPr>
        <w:t>Purpose of report</w:t>
      </w:r>
    </w:p>
    <w:p w14:paraId="4B07631E" w14:textId="77777777" w:rsidR="007F5F9D" w:rsidRDefault="007F5F9D" w:rsidP="007F5F9D">
      <w:pPr>
        <w:pStyle w:val="MainText"/>
        <w:rPr>
          <w:rFonts w:ascii="Arial" w:hAnsi="Arial" w:cs="Arial"/>
          <w:szCs w:val="22"/>
        </w:rPr>
      </w:pPr>
    </w:p>
    <w:p w14:paraId="757254E8" w14:textId="263B5239" w:rsidR="007F5F9D" w:rsidRDefault="007F5F9D" w:rsidP="007F5F9D">
      <w:pPr>
        <w:pStyle w:val="MainText"/>
        <w:rPr>
          <w:rFonts w:ascii="Arial" w:hAnsi="Arial" w:cs="Arial"/>
          <w:szCs w:val="22"/>
        </w:rPr>
      </w:pPr>
      <w:r>
        <w:rPr>
          <w:rFonts w:ascii="Arial" w:hAnsi="Arial" w:cs="Arial"/>
          <w:szCs w:val="22"/>
        </w:rPr>
        <w:t>For information/direction.</w:t>
      </w:r>
    </w:p>
    <w:p w14:paraId="3E302E69" w14:textId="77777777" w:rsidR="007F5F9D" w:rsidRDefault="007F5F9D" w:rsidP="007F5F9D">
      <w:pPr>
        <w:pStyle w:val="MainText"/>
        <w:rPr>
          <w:rFonts w:ascii="Arial" w:hAnsi="Arial" w:cs="Arial"/>
          <w:b/>
          <w:szCs w:val="22"/>
        </w:rPr>
      </w:pPr>
    </w:p>
    <w:p w14:paraId="59713BCC" w14:textId="77777777" w:rsidR="007F5F9D" w:rsidRDefault="007F5F9D" w:rsidP="007F5F9D">
      <w:pPr>
        <w:pStyle w:val="MainText"/>
        <w:rPr>
          <w:rFonts w:ascii="Arial" w:hAnsi="Arial" w:cs="Arial"/>
          <w:b/>
          <w:szCs w:val="22"/>
        </w:rPr>
      </w:pPr>
      <w:r>
        <w:rPr>
          <w:rFonts w:ascii="Arial" w:hAnsi="Arial" w:cs="Arial"/>
          <w:b/>
          <w:szCs w:val="22"/>
        </w:rPr>
        <w:t>Summary</w:t>
      </w:r>
    </w:p>
    <w:p w14:paraId="680FF027" w14:textId="77777777" w:rsidR="007F5F9D" w:rsidRDefault="007F5F9D" w:rsidP="007F5F9D">
      <w:pPr>
        <w:pStyle w:val="MainText"/>
        <w:rPr>
          <w:rFonts w:ascii="Arial" w:hAnsi="Arial" w:cs="Arial"/>
          <w:b/>
          <w:szCs w:val="22"/>
        </w:rPr>
      </w:pPr>
    </w:p>
    <w:p w14:paraId="22AFDD76" w14:textId="36E90F44" w:rsidR="007F5F9D" w:rsidRPr="00C2480C" w:rsidRDefault="007F5F9D" w:rsidP="007F5F9D">
      <w:pPr>
        <w:spacing w:line="240" w:lineRule="auto"/>
        <w:jc w:val="both"/>
        <w:rPr>
          <w:rFonts w:ascii="Arial" w:hAnsi="Arial" w:cs="Arial"/>
        </w:rPr>
      </w:pPr>
      <w:r w:rsidRPr="00C2480C">
        <w:rPr>
          <w:rFonts w:ascii="Arial" w:hAnsi="Arial" w:cs="Arial"/>
        </w:rPr>
        <w:t xml:space="preserve">To </w:t>
      </w:r>
      <w:r w:rsidR="00AF5CB1">
        <w:rPr>
          <w:rFonts w:ascii="Arial" w:hAnsi="Arial" w:cs="Arial"/>
        </w:rPr>
        <w:t xml:space="preserve">update </w:t>
      </w:r>
      <w:r w:rsidRPr="00C2480C">
        <w:rPr>
          <w:rFonts w:ascii="Arial" w:hAnsi="Arial" w:cs="Arial"/>
        </w:rPr>
        <w:t xml:space="preserve">Members on the 2015 Culture, Tourism and Sport (CTS) Conference theme, the draft programme and arrangements for the CTS Board meeting at the conference. </w:t>
      </w:r>
    </w:p>
    <w:p w14:paraId="7D78E9D7" w14:textId="77777777" w:rsidR="007F5F9D" w:rsidRDefault="007F5F9D" w:rsidP="007F5F9D">
      <w:pPr>
        <w:pStyle w:val="MainText"/>
        <w:rPr>
          <w:rFonts w:ascii="Arial" w:hAnsi="Arial" w:cs="Arial"/>
          <w:b/>
          <w:szCs w:val="22"/>
        </w:rPr>
      </w:pPr>
    </w:p>
    <w:p w14:paraId="713BF642" w14:textId="77777777" w:rsidR="007F5F9D" w:rsidRDefault="007F5F9D" w:rsidP="007F5F9D">
      <w:pPr>
        <w:rPr>
          <w:rFonts w:ascii="Arial" w:eastAsia="Calibri" w:hAnsi="Arial" w:cs="Arial"/>
        </w:rPr>
      </w:pPr>
    </w:p>
    <w:p w14:paraId="246324BC" w14:textId="77777777" w:rsidR="007F5F9D" w:rsidRDefault="007F5F9D" w:rsidP="007F5F9D">
      <w:pPr>
        <w:ind w:left="720"/>
        <w:rPr>
          <w:rFonts w:ascii="Arial" w:eastAsia="Times New Roman" w:hAnsi="Arial" w:cs="Arial"/>
          <w:bCs/>
          <w:color w:val="000000"/>
          <w:lang w:eastAsia="en-GB"/>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7F5F9D" w14:paraId="485F0F3E" w14:textId="77777777" w:rsidTr="007F5F9D">
        <w:tc>
          <w:tcPr>
            <w:tcW w:w="9157" w:type="dxa"/>
            <w:tcBorders>
              <w:top w:val="single" w:sz="4" w:space="0" w:color="auto"/>
              <w:left w:val="single" w:sz="4" w:space="0" w:color="auto"/>
              <w:bottom w:val="single" w:sz="4" w:space="0" w:color="auto"/>
              <w:right w:val="single" w:sz="4" w:space="0" w:color="auto"/>
            </w:tcBorders>
          </w:tcPr>
          <w:p w14:paraId="0A85035C" w14:textId="77777777" w:rsidR="007F5F9D" w:rsidRDefault="007F5F9D">
            <w:pPr>
              <w:pStyle w:val="MainText"/>
              <w:rPr>
                <w:rFonts w:ascii="Arial" w:hAnsi="Arial" w:cs="Arial"/>
                <w:b/>
                <w:szCs w:val="22"/>
              </w:rPr>
            </w:pPr>
          </w:p>
          <w:p w14:paraId="2BDEA9B4" w14:textId="77777777" w:rsidR="007F5F9D" w:rsidRDefault="007F5F9D">
            <w:pPr>
              <w:pStyle w:val="MainText"/>
              <w:rPr>
                <w:rFonts w:ascii="Arial" w:hAnsi="Arial" w:cs="Arial"/>
                <w:b/>
                <w:szCs w:val="22"/>
              </w:rPr>
            </w:pPr>
            <w:r>
              <w:rPr>
                <w:rFonts w:ascii="Arial" w:hAnsi="Arial" w:cs="Arial"/>
                <w:b/>
                <w:szCs w:val="22"/>
              </w:rPr>
              <w:t>Recommendation</w:t>
            </w:r>
          </w:p>
          <w:p w14:paraId="18212A98" w14:textId="77777777" w:rsidR="007F5F9D" w:rsidRDefault="007F5F9D">
            <w:pPr>
              <w:pStyle w:val="MainText"/>
              <w:rPr>
                <w:rFonts w:ascii="Arial" w:hAnsi="Arial" w:cs="Arial"/>
                <w:szCs w:val="22"/>
              </w:rPr>
            </w:pPr>
          </w:p>
          <w:p w14:paraId="4DB01F63" w14:textId="3D11A366" w:rsidR="007F5F9D" w:rsidRPr="007F5F9D" w:rsidRDefault="007F5F9D" w:rsidP="007F5F9D">
            <w:pPr>
              <w:spacing w:line="240" w:lineRule="auto"/>
              <w:jc w:val="both"/>
              <w:rPr>
                <w:rFonts w:ascii="Arial" w:hAnsi="Arial" w:cs="Arial"/>
              </w:rPr>
            </w:pPr>
            <w:r w:rsidRPr="007F5F9D">
              <w:rPr>
                <w:rFonts w:ascii="Arial" w:hAnsi="Arial" w:cs="Arial"/>
              </w:rPr>
              <w:t xml:space="preserve">Members are </w:t>
            </w:r>
            <w:r w:rsidR="00AF5CB1">
              <w:rPr>
                <w:rFonts w:ascii="Arial" w:hAnsi="Arial" w:cs="Arial"/>
              </w:rPr>
              <w:t>note and offer any further steer on :</w:t>
            </w:r>
          </w:p>
          <w:p w14:paraId="3E2880B2" w14:textId="13350B2D" w:rsidR="007F5F9D" w:rsidRPr="007F5F9D" w:rsidRDefault="00AF5CB1" w:rsidP="007F5F9D">
            <w:pPr>
              <w:pStyle w:val="ListParagraph"/>
              <w:numPr>
                <w:ilvl w:val="0"/>
                <w:numId w:val="13"/>
              </w:numPr>
              <w:spacing w:line="240" w:lineRule="auto"/>
              <w:jc w:val="both"/>
              <w:rPr>
                <w:rFonts w:ascii="Arial" w:hAnsi="Arial" w:cs="Arial"/>
              </w:rPr>
            </w:pPr>
            <w:r>
              <w:rPr>
                <w:rFonts w:ascii="Arial" w:hAnsi="Arial" w:cs="Arial"/>
              </w:rPr>
              <w:t>The marketing blurb for the conference</w:t>
            </w:r>
            <w:r w:rsidR="007F5F9D" w:rsidRPr="007F5F9D">
              <w:rPr>
                <w:rFonts w:ascii="Arial" w:hAnsi="Arial" w:cs="Arial"/>
              </w:rPr>
              <w:t xml:space="preserve"> (Annex A), </w:t>
            </w:r>
          </w:p>
          <w:p w14:paraId="1AA9BA0A" w14:textId="18F684BE" w:rsidR="007F5F9D" w:rsidRPr="007F5F9D" w:rsidRDefault="007F5F9D" w:rsidP="007F5F9D">
            <w:pPr>
              <w:pStyle w:val="ListParagraph"/>
              <w:numPr>
                <w:ilvl w:val="0"/>
                <w:numId w:val="13"/>
              </w:numPr>
              <w:spacing w:line="240" w:lineRule="auto"/>
              <w:jc w:val="both"/>
              <w:rPr>
                <w:rFonts w:ascii="Arial" w:hAnsi="Arial" w:cs="Arial"/>
              </w:rPr>
            </w:pPr>
            <w:r w:rsidRPr="007F5F9D">
              <w:rPr>
                <w:rFonts w:ascii="Arial" w:hAnsi="Arial" w:cs="Arial"/>
              </w:rPr>
              <w:t>The draft programme with explanatory notes (Annex B); and</w:t>
            </w:r>
          </w:p>
          <w:p w14:paraId="720AB828" w14:textId="67211F80" w:rsidR="007F5F9D" w:rsidRPr="007F5F9D" w:rsidRDefault="00AF5CB1" w:rsidP="007F5F9D">
            <w:pPr>
              <w:pStyle w:val="ListParagraph"/>
              <w:numPr>
                <w:ilvl w:val="0"/>
                <w:numId w:val="13"/>
              </w:numPr>
              <w:spacing w:line="240" w:lineRule="auto"/>
              <w:jc w:val="both"/>
              <w:rPr>
                <w:rFonts w:ascii="Arial" w:hAnsi="Arial" w:cs="Arial"/>
              </w:rPr>
            </w:pPr>
            <w:r>
              <w:rPr>
                <w:rFonts w:ascii="Arial" w:hAnsi="Arial" w:cs="Arial"/>
              </w:rPr>
              <w:t xml:space="preserve">The proposal for the CTS Board to meet on 11:00am – 12:30pm Tuesday 3 March at the Radisson </w:t>
            </w:r>
            <w:proofErr w:type="spellStart"/>
            <w:r>
              <w:rPr>
                <w:rFonts w:ascii="Arial" w:hAnsi="Arial" w:cs="Arial"/>
              </w:rPr>
              <w:t>Blu</w:t>
            </w:r>
            <w:proofErr w:type="spellEnd"/>
            <w:r>
              <w:rPr>
                <w:rFonts w:ascii="Arial" w:hAnsi="Arial" w:cs="Arial"/>
              </w:rPr>
              <w:t>, Durham</w:t>
            </w:r>
            <w:r w:rsidR="007F5F9D" w:rsidRPr="007F5F9D">
              <w:rPr>
                <w:rFonts w:ascii="Arial" w:hAnsi="Arial" w:cs="Arial"/>
              </w:rPr>
              <w:t xml:space="preserve">.   </w:t>
            </w:r>
          </w:p>
          <w:p w14:paraId="0362FA1A" w14:textId="77777777" w:rsidR="007F5F9D" w:rsidRDefault="007F5F9D">
            <w:pPr>
              <w:pStyle w:val="MainText"/>
              <w:rPr>
                <w:rFonts w:ascii="Arial" w:hAnsi="Arial" w:cs="Arial"/>
                <w:szCs w:val="22"/>
              </w:rPr>
            </w:pPr>
          </w:p>
          <w:p w14:paraId="072167DA" w14:textId="77777777" w:rsidR="007F5F9D" w:rsidRDefault="007F5F9D">
            <w:pPr>
              <w:pStyle w:val="MainText"/>
              <w:rPr>
                <w:rFonts w:ascii="Arial" w:hAnsi="Arial" w:cs="Arial"/>
                <w:b/>
                <w:szCs w:val="22"/>
              </w:rPr>
            </w:pPr>
            <w:r>
              <w:rPr>
                <w:rFonts w:ascii="Arial" w:hAnsi="Arial" w:cs="Arial"/>
                <w:b/>
                <w:szCs w:val="22"/>
              </w:rPr>
              <w:t>Action</w:t>
            </w:r>
          </w:p>
          <w:p w14:paraId="2799D6B6" w14:textId="77777777" w:rsidR="007F5F9D" w:rsidRDefault="007F5F9D">
            <w:pPr>
              <w:pStyle w:val="MainText"/>
              <w:rPr>
                <w:rFonts w:ascii="Arial" w:hAnsi="Arial" w:cs="Arial"/>
                <w:b/>
                <w:szCs w:val="22"/>
              </w:rPr>
            </w:pPr>
          </w:p>
          <w:p w14:paraId="53CEC6A7" w14:textId="77777777" w:rsidR="007F5F9D" w:rsidRDefault="007F5F9D">
            <w:pPr>
              <w:pStyle w:val="MainText"/>
              <w:rPr>
                <w:rFonts w:ascii="Arial" w:hAnsi="Arial" w:cs="Arial"/>
                <w:szCs w:val="22"/>
              </w:rPr>
            </w:pPr>
            <w:r>
              <w:rPr>
                <w:rFonts w:ascii="Arial" w:hAnsi="Arial" w:cs="Arial"/>
                <w:szCs w:val="22"/>
              </w:rPr>
              <w:t>Officers to action as appropriate.</w:t>
            </w:r>
          </w:p>
          <w:p w14:paraId="3EA7D9E6" w14:textId="77777777" w:rsidR="007F5F9D" w:rsidRDefault="007F5F9D">
            <w:pPr>
              <w:pStyle w:val="MainText"/>
              <w:rPr>
                <w:rFonts w:ascii="Arial" w:hAnsi="Arial" w:cs="Arial"/>
                <w:b/>
                <w:szCs w:val="22"/>
              </w:rPr>
            </w:pPr>
          </w:p>
        </w:tc>
      </w:tr>
    </w:tbl>
    <w:p w14:paraId="01D88A54" w14:textId="77777777" w:rsidR="007F5F9D" w:rsidRDefault="007F5F9D" w:rsidP="007F5F9D">
      <w:pPr>
        <w:pStyle w:val="MainText"/>
        <w:rPr>
          <w:rFonts w:ascii="Arial" w:hAnsi="Arial" w:cs="Arial"/>
          <w:szCs w:val="22"/>
        </w:rPr>
      </w:pPr>
    </w:p>
    <w:p w14:paraId="6B3F72F5" w14:textId="77777777" w:rsidR="007F5F9D" w:rsidRDefault="007F5F9D" w:rsidP="007F5F9D">
      <w:pPr>
        <w:pStyle w:val="MainText"/>
        <w:rPr>
          <w:rFonts w:ascii="Arial" w:hAnsi="Arial" w:cs="Arial"/>
          <w:szCs w:val="22"/>
        </w:rPr>
      </w:pPr>
    </w:p>
    <w:tbl>
      <w:tblPr>
        <w:tblW w:w="11164" w:type="dxa"/>
        <w:tblLook w:val="01E0" w:firstRow="1" w:lastRow="1" w:firstColumn="1" w:lastColumn="1" w:noHBand="0" w:noVBand="0"/>
      </w:tblPr>
      <w:tblGrid>
        <w:gridCol w:w="4786"/>
        <w:gridCol w:w="6378"/>
      </w:tblGrid>
      <w:tr w:rsidR="007F5F9D" w14:paraId="1B4E62CB" w14:textId="77777777" w:rsidTr="007F5F9D">
        <w:tc>
          <w:tcPr>
            <w:tcW w:w="4786" w:type="dxa"/>
            <w:hideMark/>
          </w:tcPr>
          <w:p w14:paraId="7C2A14EB" w14:textId="26330AB7" w:rsidR="007F5F9D" w:rsidRDefault="007F5F9D" w:rsidP="007F5F9D">
            <w:pPr>
              <w:pStyle w:val="MainText"/>
              <w:spacing w:after="120" w:line="240" w:lineRule="auto"/>
              <w:rPr>
                <w:rFonts w:ascii="Arial" w:hAnsi="Arial" w:cs="Arial"/>
                <w:szCs w:val="22"/>
              </w:rPr>
            </w:pPr>
            <w:r>
              <w:rPr>
                <w:rFonts w:ascii="Arial" w:hAnsi="Arial" w:cs="Arial"/>
                <w:b/>
                <w:szCs w:val="22"/>
              </w:rPr>
              <w:t>Contact officer:</w:t>
            </w:r>
            <w:r>
              <w:rPr>
                <w:rFonts w:ascii="Arial" w:hAnsi="Arial" w:cs="Arial"/>
                <w:szCs w:val="22"/>
              </w:rPr>
              <w:t xml:space="preserve">  Laura Caton</w:t>
            </w:r>
          </w:p>
        </w:tc>
        <w:tc>
          <w:tcPr>
            <w:tcW w:w="6378" w:type="dxa"/>
          </w:tcPr>
          <w:p w14:paraId="75716C23" w14:textId="77777777" w:rsidR="007F5F9D" w:rsidRDefault="007F5F9D">
            <w:pPr>
              <w:pStyle w:val="MainText"/>
              <w:spacing w:after="120" w:line="240" w:lineRule="auto"/>
              <w:rPr>
                <w:rFonts w:ascii="Arial" w:hAnsi="Arial" w:cs="Arial"/>
                <w:szCs w:val="22"/>
              </w:rPr>
            </w:pPr>
          </w:p>
        </w:tc>
      </w:tr>
      <w:tr w:rsidR="007F5F9D" w14:paraId="4AB7C2CA" w14:textId="77777777" w:rsidTr="007F5F9D">
        <w:tc>
          <w:tcPr>
            <w:tcW w:w="4786" w:type="dxa"/>
            <w:hideMark/>
          </w:tcPr>
          <w:p w14:paraId="2930C4C3" w14:textId="0F2ECA0D" w:rsidR="007F5F9D" w:rsidRDefault="007F5F9D">
            <w:pPr>
              <w:pStyle w:val="MainText"/>
              <w:spacing w:after="120" w:line="240" w:lineRule="auto"/>
              <w:rPr>
                <w:rFonts w:ascii="Arial" w:hAnsi="Arial" w:cs="Arial"/>
                <w:b/>
                <w:szCs w:val="22"/>
              </w:rPr>
            </w:pPr>
            <w:r>
              <w:rPr>
                <w:rFonts w:ascii="Arial" w:hAnsi="Arial" w:cs="Arial"/>
                <w:b/>
                <w:szCs w:val="22"/>
              </w:rPr>
              <w:t xml:space="preserve">Position:             </w:t>
            </w:r>
            <w:r w:rsidRPr="007F5F9D">
              <w:rPr>
                <w:rFonts w:ascii="Arial" w:hAnsi="Arial" w:cs="Arial"/>
                <w:szCs w:val="22"/>
              </w:rPr>
              <w:t>Senior Adviser</w:t>
            </w:r>
          </w:p>
        </w:tc>
        <w:tc>
          <w:tcPr>
            <w:tcW w:w="6378" w:type="dxa"/>
          </w:tcPr>
          <w:p w14:paraId="4EF93D76" w14:textId="77777777" w:rsidR="007F5F9D" w:rsidRDefault="007F5F9D">
            <w:pPr>
              <w:pStyle w:val="MainText"/>
              <w:spacing w:after="120" w:line="240" w:lineRule="auto"/>
              <w:rPr>
                <w:rFonts w:ascii="Arial" w:hAnsi="Arial" w:cs="Arial"/>
                <w:szCs w:val="22"/>
              </w:rPr>
            </w:pPr>
          </w:p>
        </w:tc>
      </w:tr>
      <w:tr w:rsidR="007F5F9D" w14:paraId="32BF8A5E" w14:textId="77777777" w:rsidTr="007F5F9D">
        <w:tc>
          <w:tcPr>
            <w:tcW w:w="4786" w:type="dxa"/>
            <w:hideMark/>
          </w:tcPr>
          <w:p w14:paraId="06B8A0F1" w14:textId="7EC16313" w:rsidR="007F5F9D" w:rsidRPr="007F5F9D" w:rsidRDefault="007F5F9D" w:rsidP="007F5F9D">
            <w:pPr>
              <w:rPr>
                <w:rFonts w:ascii="Arial" w:hAnsi="Arial" w:cs="Arial"/>
              </w:rPr>
            </w:pPr>
            <w:r>
              <w:rPr>
                <w:rFonts w:ascii="Arial" w:hAnsi="Arial" w:cs="Arial"/>
                <w:b/>
              </w:rPr>
              <w:t xml:space="preserve">Phone no:           </w:t>
            </w:r>
            <w:r>
              <w:rPr>
                <w:rFonts w:ascii="Arial" w:hAnsi="Arial" w:cs="Arial"/>
              </w:rPr>
              <w:t>020 7664 3154</w:t>
            </w:r>
          </w:p>
        </w:tc>
        <w:tc>
          <w:tcPr>
            <w:tcW w:w="6378" w:type="dxa"/>
          </w:tcPr>
          <w:p w14:paraId="7403040E" w14:textId="77777777" w:rsidR="007F5F9D" w:rsidRDefault="007F5F9D">
            <w:pPr>
              <w:pStyle w:val="MainText"/>
              <w:spacing w:after="120" w:line="240" w:lineRule="auto"/>
              <w:rPr>
                <w:rFonts w:ascii="Arial" w:hAnsi="Arial" w:cs="Arial"/>
                <w:szCs w:val="22"/>
              </w:rPr>
            </w:pPr>
          </w:p>
        </w:tc>
      </w:tr>
      <w:tr w:rsidR="007F5F9D" w14:paraId="65AA9649" w14:textId="77777777" w:rsidTr="007F5F9D">
        <w:tc>
          <w:tcPr>
            <w:tcW w:w="4786" w:type="dxa"/>
            <w:hideMark/>
          </w:tcPr>
          <w:p w14:paraId="792C0698" w14:textId="4B3C636E" w:rsidR="007F5F9D" w:rsidRDefault="007F5F9D" w:rsidP="007F5F9D">
            <w:pPr>
              <w:pStyle w:val="MainText"/>
              <w:spacing w:after="120" w:line="240" w:lineRule="auto"/>
              <w:ind w:right="-817"/>
              <w:rPr>
                <w:rFonts w:ascii="Arial" w:hAnsi="Arial" w:cs="Arial"/>
                <w:b/>
                <w:szCs w:val="22"/>
              </w:rPr>
            </w:pPr>
            <w:r>
              <w:rPr>
                <w:rFonts w:ascii="Arial" w:hAnsi="Arial" w:cs="Arial"/>
                <w:b/>
                <w:szCs w:val="22"/>
              </w:rPr>
              <w:t xml:space="preserve">E-mail:                </w:t>
            </w:r>
            <w:r>
              <w:rPr>
                <w:rFonts w:ascii="Arial" w:hAnsi="Arial" w:cs="Arial"/>
                <w:szCs w:val="22"/>
              </w:rPr>
              <w:t>Laura.caton@local.gov.uk</w:t>
            </w:r>
          </w:p>
        </w:tc>
        <w:tc>
          <w:tcPr>
            <w:tcW w:w="6378" w:type="dxa"/>
          </w:tcPr>
          <w:p w14:paraId="2905FC3E" w14:textId="77777777" w:rsidR="007F5F9D" w:rsidRDefault="007F5F9D">
            <w:pPr>
              <w:pStyle w:val="MainText"/>
              <w:spacing w:after="120" w:line="240" w:lineRule="auto"/>
              <w:rPr>
                <w:rFonts w:ascii="Arial" w:hAnsi="Arial" w:cs="Arial"/>
                <w:szCs w:val="22"/>
              </w:rPr>
            </w:pPr>
          </w:p>
        </w:tc>
      </w:tr>
    </w:tbl>
    <w:p w14:paraId="5C545E76" w14:textId="77777777" w:rsidR="007F5F9D" w:rsidRDefault="007F5F9D" w:rsidP="007F5F9D">
      <w:pPr>
        <w:pStyle w:val="MainText"/>
        <w:rPr>
          <w:szCs w:val="22"/>
        </w:rPr>
      </w:pPr>
    </w:p>
    <w:p w14:paraId="17E5FBB2" w14:textId="77777777" w:rsidR="007F5F9D" w:rsidRDefault="007F5F9D">
      <w:pPr>
        <w:rPr>
          <w:rFonts w:ascii="Arial" w:hAnsi="Arial" w:cs="Arial"/>
          <w:b/>
          <w:sz w:val="28"/>
          <w:szCs w:val="28"/>
        </w:rPr>
      </w:pPr>
      <w:r>
        <w:rPr>
          <w:rFonts w:ascii="Arial" w:hAnsi="Arial" w:cs="Arial"/>
          <w:b/>
          <w:sz w:val="28"/>
          <w:szCs w:val="28"/>
        </w:rPr>
        <w:br w:type="page"/>
      </w:r>
    </w:p>
    <w:p w14:paraId="56F25D58" w14:textId="4A94777D" w:rsidR="00C2480C" w:rsidRPr="00807F2D" w:rsidRDefault="00C2480C" w:rsidP="00C2480C">
      <w:pPr>
        <w:rPr>
          <w:rFonts w:ascii="Arial" w:hAnsi="Arial" w:cs="Arial"/>
          <w:b/>
          <w:sz w:val="28"/>
          <w:szCs w:val="28"/>
        </w:rPr>
      </w:pPr>
      <w:r>
        <w:rPr>
          <w:rFonts w:ascii="Arial" w:hAnsi="Arial" w:cs="Arial"/>
          <w:b/>
          <w:sz w:val="28"/>
          <w:szCs w:val="28"/>
        </w:rPr>
        <w:lastRenderedPageBreak/>
        <w:t>Update on CTS Annual Conference</w:t>
      </w:r>
      <w:r w:rsidRPr="00807F2D">
        <w:rPr>
          <w:rFonts w:ascii="Arial" w:hAnsi="Arial" w:cs="Arial"/>
          <w:b/>
          <w:sz w:val="28"/>
          <w:szCs w:val="28"/>
        </w:rPr>
        <w:t>:   Durham</w:t>
      </w:r>
      <w:r>
        <w:rPr>
          <w:rFonts w:ascii="Arial" w:hAnsi="Arial" w:cs="Arial"/>
          <w:b/>
          <w:sz w:val="28"/>
          <w:szCs w:val="28"/>
        </w:rPr>
        <w:t xml:space="preserve">, </w:t>
      </w:r>
      <w:r w:rsidRPr="00807F2D">
        <w:rPr>
          <w:rFonts w:ascii="Arial" w:hAnsi="Arial" w:cs="Arial"/>
          <w:b/>
          <w:sz w:val="28"/>
          <w:szCs w:val="28"/>
        </w:rPr>
        <w:t>3 – 4 March</w:t>
      </w:r>
      <w:r>
        <w:rPr>
          <w:rFonts w:ascii="Arial" w:hAnsi="Arial" w:cs="Arial"/>
          <w:b/>
          <w:sz w:val="28"/>
          <w:szCs w:val="28"/>
        </w:rPr>
        <w:t xml:space="preserve"> </w:t>
      </w:r>
      <w:r w:rsidRPr="00807F2D">
        <w:rPr>
          <w:rFonts w:ascii="Arial" w:hAnsi="Arial" w:cs="Arial"/>
          <w:b/>
          <w:sz w:val="28"/>
          <w:szCs w:val="28"/>
        </w:rPr>
        <w:t>2015</w:t>
      </w:r>
    </w:p>
    <w:p w14:paraId="2AF3E611" w14:textId="77777777" w:rsidR="00C2480C" w:rsidRPr="00807F2D" w:rsidRDefault="00C2480C" w:rsidP="00C2480C">
      <w:pPr>
        <w:rPr>
          <w:rFonts w:ascii="Arial" w:hAnsi="Arial" w:cs="Arial"/>
          <w:sz w:val="28"/>
          <w:szCs w:val="28"/>
        </w:rPr>
      </w:pPr>
    </w:p>
    <w:p w14:paraId="056D2FE3" w14:textId="77777777" w:rsidR="0066627F" w:rsidRPr="00807F2D" w:rsidRDefault="0066627F">
      <w:pPr>
        <w:rPr>
          <w:rFonts w:ascii="Arial" w:hAnsi="Arial" w:cs="Arial"/>
          <w:b/>
        </w:rPr>
      </w:pPr>
      <w:r w:rsidRPr="00807F2D">
        <w:rPr>
          <w:rFonts w:ascii="Arial" w:hAnsi="Arial" w:cs="Arial"/>
          <w:b/>
        </w:rPr>
        <w:t>Background</w:t>
      </w:r>
    </w:p>
    <w:p w14:paraId="056D2FE4" w14:textId="77777777" w:rsidR="0066627F" w:rsidRPr="00807F2D" w:rsidRDefault="0066627F" w:rsidP="0066627F">
      <w:pPr>
        <w:spacing w:line="240" w:lineRule="auto"/>
        <w:rPr>
          <w:rFonts w:ascii="Arial" w:hAnsi="Arial" w:cs="Arial"/>
        </w:rPr>
      </w:pPr>
    </w:p>
    <w:p w14:paraId="056D2FE5" w14:textId="77777777" w:rsidR="0066627F" w:rsidRPr="00807F2D" w:rsidRDefault="0066627F" w:rsidP="00D52F38">
      <w:pPr>
        <w:pStyle w:val="ListParagraph"/>
        <w:numPr>
          <w:ilvl w:val="0"/>
          <w:numId w:val="9"/>
        </w:numPr>
        <w:spacing w:line="240" w:lineRule="auto"/>
        <w:ind w:left="567" w:hanging="567"/>
        <w:jc w:val="both"/>
        <w:rPr>
          <w:rFonts w:ascii="Arial" w:hAnsi="Arial" w:cs="Arial"/>
        </w:rPr>
      </w:pPr>
      <w:r w:rsidRPr="00807F2D">
        <w:rPr>
          <w:rFonts w:ascii="Arial" w:hAnsi="Arial" w:cs="Arial"/>
        </w:rPr>
        <w:t xml:space="preserve">The LGA’s annual Culture, Tourism and Sport Conference is the definitive event for the councillors and senior officers who are leading libraries, arts, museums, heritage, sport and </w:t>
      </w:r>
      <w:r w:rsidR="00863142" w:rsidRPr="00807F2D">
        <w:rPr>
          <w:rFonts w:ascii="Arial" w:hAnsi="Arial" w:cs="Arial"/>
        </w:rPr>
        <w:t xml:space="preserve">the </w:t>
      </w:r>
      <w:r w:rsidRPr="00807F2D">
        <w:rPr>
          <w:rFonts w:ascii="Arial" w:hAnsi="Arial" w:cs="Arial"/>
        </w:rPr>
        <w:t xml:space="preserve">visitor economy.  The conference provides delegates and the Culture, Tourism and Sport Board with an unrivalled opportunity to strengthen further the relationship between local government, Ministers and other key partners and to share leading edge practice. </w:t>
      </w:r>
    </w:p>
    <w:p w14:paraId="056D2FE6" w14:textId="77777777" w:rsidR="00AF4998" w:rsidRPr="00807F2D" w:rsidRDefault="00AF4998" w:rsidP="00D52F38">
      <w:pPr>
        <w:spacing w:line="240" w:lineRule="auto"/>
        <w:ind w:left="567" w:hanging="567"/>
        <w:jc w:val="both"/>
        <w:rPr>
          <w:rFonts w:ascii="Arial" w:hAnsi="Arial" w:cs="Arial"/>
        </w:rPr>
      </w:pPr>
    </w:p>
    <w:p w14:paraId="056D2FE7" w14:textId="77777777" w:rsidR="00AF4998" w:rsidRPr="00807F2D" w:rsidRDefault="00AF4998" w:rsidP="00D52F38">
      <w:pPr>
        <w:pStyle w:val="ListParagraph"/>
        <w:numPr>
          <w:ilvl w:val="0"/>
          <w:numId w:val="9"/>
        </w:numPr>
        <w:spacing w:line="240" w:lineRule="auto"/>
        <w:ind w:left="567" w:hanging="567"/>
        <w:jc w:val="both"/>
        <w:rPr>
          <w:rFonts w:ascii="Arial" w:hAnsi="Arial" w:cs="Arial"/>
        </w:rPr>
      </w:pPr>
      <w:r w:rsidRPr="00807F2D">
        <w:rPr>
          <w:rFonts w:ascii="Arial" w:hAnsi="Arial" w:cs="Arial"/>
        </w:rPr>
        <w:t>The conference is organised in partnership with the Chief Leisure and Cultural Officers’ Association</w:t>
      </w:r>
      <w:r w:rsidR="009305B0" w:rsidRPr="00807F2D">
        <w:rPr>
          <w:rFonts w:ascii="Arial" w:hAnsi="Arial" w:cs="Arial"/>
        </w:rPr>
        <w:t xml:space="preserve"> (CLOA)</w:t>
      </w:r>
      <w:r w:rsidRPr="00807F2D">
        <w:rPr>
          <w:rFonts w:ascii="Arial" w:hAnsi="Arial" w:cs="Arial"/>
        </w:rPr>
        <w:t xml:space="preserve">, the national officer professional body, who contribute impactful case studies </w:t>
      </w:r>
      <w:r w:rsidR="009305B0" w:rsidRPr="00807F2D">
        <w:rPr>
          <w:rFonts w:ascii="Arial" w:hAnsi="Arial" w:cs="Arial"/>
        </w:rPr>
        <w:t xml:space="preserve">to showcase and prompt debate at workshops </w:t>
      </w:r>
      <w:r w:rsidRPr="00807F2D">
        <w:rPr>
          <w:rFonts w:ascii="Arial" w:hAnsi="Arial" w:cs="Arial"/>
        </w:rPr>
        <w:t xml:space="preserve">and promote the event to senior officers across the country. </w:t>
      </w:r>
    </w:p>
    <w:p w14:paraId="056D2FE8" w14:textId="77777777" w:rsidR="0066627F" w:rsidRPr="00807F2D" w:rsidRDefault="0066627F" w:rsidP="00D52F38">
      <w:pPr>
        <w:spacing w:line="240" w:lineRule="auto"/>
        <w:ind w:left="567" w:hanging="567"/>
        <w:jc w:val="both"/>
        <w:rPr>
          <w:rFonts w:ascii="Arial" w:hAnsi="Arial" w:cs="Arial"/>
        </w:rPr>
      </w:pPr>
    </w:p>
    <w:p w14:paraId="056D2FE9" w14:textId="77777777" w:rsidR="0066627F" w:rsidRPr="00807F2D" w:rsidRDefault="0066627F" w:rsidP="00D52F38">
      <w:pPr>
        <w:pStyle w:val="ListParagraph"/>
        <w:numPr>
          <w:ilvl w:val="0"/>
          <w:numId w:val="9"/>
        </w:numPr>
        <w:spacing w:line="240" w:lineRule="auto"/>
        <w:ind w:left="567" w:hanging="567"/>
        <w:jc w:val="both"/>
        <w:rPr>
          <w:rFonts w:ascii="Arial" w:hAnsi="Arial" w:cs="Arial"/>
        </w:rPr>
      </w:pPr>
      <w:r w:rsidRPr="00807F2D">
        <w:rPr>
          <w:rFonts w:ascii="Arial" w:hAnsi="Arial" w:cs="Arial"/>
        </w:rPr>
        <w:t xml:space="preserve">Over 170 delegates attended the LGA's </w:t>
      </w:r>
      <w:r w:rsidR="00863142" w:rsidRPr="00807F2D">
        <w:rPr>
          <w:rFonts w:ascii="Arial" w:hAnsi="Arial" w:cs="Arial"/>
        </w:rPr>
        <w:t xml:space="preserve">CTS </w:t>
      </w:r>
      <w:r w:rsidRPr="00807F2D">
        <w:rPr>
          <w:rFonts w:ascii="Arial" w:hAnsi="Arial" w:cs="Arial"/>
        </w:rPr>
        <w:t xml:space="preserve">conference in Portsmouth </w:t>
      </w:r>
      <w:r w:rsidR="00863142" w:rsidRPr="00807F2D">
        <w:rPr>
          <w:rFonts w:ascii="Arial" w:hAnsi="Arial" w:cs="Arial"/>
        </w:rPr>
        <w:t xml:space="preserve">3 – 4 March 2014.  </w:t>
      </w:r>
      <w:r w:rsidRPr="00807F2D">
        <w:rPr>
          <w:rFonts w:ascii="Arial" w:hAnsi="Arial" w:cs="Arial"/>
        </w:rPr>
        <w:t>The event attracted the highest number of delegates in recent years</w:t>
      </w:r>
      <w:r w:rsidR="00863142" w:rsidRPr="00807F2D">
        <w:rPr>
          <w:rFonts w:ascii="Arial" w:hAnsi="Arial" w:cs="Arial"/>
        </w:rPr>
        <w:t xml:space="preserve"> (</w:t>
      </w:r>
      <w:proofErr w:type="gramStart"/>
      <w:r w:rsidR="00863142" w:rsidRPr="00807F2D">
        <w:rPr>
          <w:rFonts w:ascii="Arial" w:hAnsi="Arial" w:cs="Arial"/>
        </w:rPr>
        <w:t>170)</w:t>
      </w:r>
      <w:r w:rsidRPr="00807F2D">
        <w:rPr>
          <w:rFonts w:ascii="Arial" w:hAnsi="Arial" w:cs="Arial"/>
        </w:rPr>
        <w:t>,</w:t>
      </w:r>
      <w:proofErr w:type="gramEnd"/>
      <w:r w:rsidRPr="00807F2D">
        <w:rPr>
          <w:rFonts w:ascii="Arial" w:hAnsi="Arial" w:cs="Arial"/>
        </w:rPr>
        <w:t xml:space="preserve"> and for the first time the Secretary of State for Culture and the chairs of VisitEngland, Arts Council England, Sport England and English Heritage all attended and gave plenary speeches. Key to its success was the very successful partnership between LGA and Portsmouth City Council, who were committed to using the conference as a platform to showcase their work and the city.</w:t>
      </w:r>
    </w:p>
    <w:p w14:paraId="056D2FEA" w14:textId="77777777" w:rsidR="0064287F" w:rsidRPr="00807F2D" w:rsidRDefault="0064287F" w:rsidP="00D52F38">
      <w:pPr>
        <w:spacing w:line="240" w:lineRule="auto"/>
        <w:ind w:left="567" w:hanging="567"/>
        <w:jc w:val="both"/>
        <w:rPr>
          <w:rFonts w:ascii="Arial" w:hAnsi="Arial" w:cs="Arial"/>
        </w:rPr>
      </w:pPr>
    </w:p>
    <w:p w14:paraId="056D2FEB" w14:textId="77777777" w:rsidR="0064287F" w:rsidRPr="00807F2D" w:rsidRDefault="0064287F" w:rsidP="00D52F38">
      <w:pPr>
        <w:pStyle w:val="ListParagraph"/>
        <w:numPr>
          <w:ilvl w:val="0"/>
          <w:numId w:val="9"/>
        </w:numPr>
        <w:spacing w:line="240" w:lineRule="auto"/>
        <w:ind w:left="567" w:hanging="567"/>
        <w:jc w:val="both"/>
        <w:rPr>
          <w:rFonts w:ascii="Arial" w:hAnsi="Arial" w:cs="Arial"/>
        </w:rPr>
      </w:pPr>
      <w:r w:rsidRPr="00807F2D">
        <w:rPr>
          <w:rFonts w:ascii="Arial" w:hAnsi="Arial" w:cs="Arial"/>
        </w:rPr>
        <w:t>In addition to the standard conference mix of plenary and workshop discussions, the host council also runs</w:t>
      </w:r>
      <w:r w:rsidR="00051E0E" w:rsidRPr="00807F2D">
        <w:rPr>
          <w:rFonts w:ascii="Arial" w:hAnsi="Arial" w:cs="Arial"/>
        </w:rPr>
        <w:t xml:space="preserve"> </w:t>
      </w:r>
      <w:r w:rsidRPr="00807F2D">
        <w:rPr>
          <w:rFonts w:ascii="Arial" w:hAnsi="Arial" w:cs="Arial"/>
        </w:rPr>
        <w:t>four study tours which offer delegates the opportunity to visit a</w:t>
      </w:r>
      <w:r w:rsidR="00E4116D" w:rsidRPr="00807F2D">
        <w:rPr>
          <w:rFonts w:ascii="Arial" w:hAnsi="Arial" w:cs="Arial"/>
        </w:rPr>
        <w:t>nd learn from an innovative attraction, facility or project.  For example, last year’s study tours included and how the City Council is working with the University to</w:t>
      </w:r>
      <w:r w:rsidR="00BB75E2" w:rsidRPr="00807F2D">
        <w:rPr>
          <w:rFonts w:ascii="Arial" w:hAnsi="Arial" w:cs="Arial"/>
        </w:rPr>
        <w:t xml:space="preserve"> support local</w:t>
      </w:r>
      <w:r w:rsidR="00E4116D" w:rsidRPr="00807F2D">
        <w:rPr>
          <w:rFonts w:ascii="Arial" w:hAnsi="Arial" w:cs="Arial"/>
        </w:rPr>
        <w:t xml:space="preserve"> creative industries and how Portsmouth Football Club is working with the community and young people to increase participation in sport.  </w:t>
      </w:r>
      <w:r w:rsidRPr="00807F2D">
        <w:rPr>
          <w:rFonts w:ascii="Arial" w:hAnsi="Arial" w:cs="Arial"/>
        </w:rPr>
        <w:t xml:space="preserve">The study tours are always the most popular element of the conference.  Delegates also value the opportunity to network at a conference drinks reception and dinner, often combining a study tour.  For example, last year’s drinks reception offered delegates the opportunity to visit the award-winning </w:t>
      </w:r>
      <w:r w:rsidR="00E4116D" w:rsidRPr="00807F2D">
        <w:rPr>
          <w:rFonts w:ascii="Arial" w:hAnsi="Arial" w:cs="Arial"/>
        </w:rPr>
        <w:t xml:space="preserve">Mary Rose Museum. </w:t>
      </w:r>
    </w:p>
    <w:p w14:paraId="6D5C4812" w14:textId="3360C53C" w:rsidR="00D76D49" w:rsidRDefault="00D76D49" w:rsidP="00D52F38">
      <w:pPr>
        <w:ind w:left="567" w:hanging="567"/>
        <w:rPr>
          <w:rFonts w:ascii="Arial" w:hAnsi="Arial" w:cs="Arial"/>
          <w:b/>
        </w:rPr>
      </w:pPr>
    </w:p>
    <w:p w14:paraId="056D2FED" w14:textId="0FE8B45F" w:rsidR="0066627F" w:rsidRPr="00807F2D" w:rsidRDefault="0066627F" w:rsidP="00D52F38">
      <w:pPr>
        <w:ind w:left="567" w:hanging="567"/>
        <w:rPr>
          <w:rFonts w:ascii="Arial" w:hAnsi="Arial" w:cs="Arial"/>
          <w:b/>
        </w:rPr>
      </w:pPr>
      <w:r w:rsidRPr="00807F2D">
        <w:rPr>
          <w:rFonts w:ascii="Arial" w:hAnsi="Arial" w:cs="Arial"/>
          <w:b/>
        </w:rPr>
        <w:t xml:space="preserve">2015 Conference </w:t>
      </w:r>
    </w:p>
    <w:p w14:paraId="056D2FEE" w14:textId="77777777" w:rsidR="0066627F" w:rsidRPr="00807F2D" w:rsidRDefault="0066627F" w:rsidP="00D52F38">
      <w:pPr>
        <w:spacing w:line="240" w:lineRule="auto"/>
        <w:ind w:left="567" w:hanging="567"/>
        <w:rPr>
          <w:rFonts w:ascii="Arial" w:hAnsi="Arial" w:cs="Arial"/>
        </w:rPr>
      </w:pPr>
    </w:p>
    <w:p w14:paraId="056D2FEF" w14:textId="72F9C239" w:rsidR="003F2E20" w:rsidRPr="00807F2D" w:rsidRDefault="00AF4998" w:rsidP="00D52F38">
      <w:pPr>
        <w:pStyle w:val="ListParagraph"/>
        <w:numPr>
          <w:ilvl w:val="0"/>
          <w:numId w:val="9"/>
        </w:numPr>
        <w:spacing w:line="240" w:lineRule="auto"/>
        <w:ind w:left="567" w:hanging="567"/>
        <w:jc w:val="both"/>
        <w:rPr>
          <w:rFonts w:ascii="Arial" w:hAnsi="Arial" w:cs="Arial"/>
        </w:rPr>
      </w:pPr>
      <w:r w:rsidRPr="00807F2D">
        <w:rPr>
          <w:rFonts w:ascii="Arial" w:hAnsi="Arial" w:cs="Arial"/>
        </w:rPr>
        <w:t xml:space="preserve">Next year’s conference will take place Tuesday 3 March – Wednesday 4 March at the Radisson </w:t>
      </w:r>
      <w:proofErr w:type="spellStart"/>
      <w:r w:rsidRPr="00807F2D">
        <w:rPr>
          <w:rFonts w:ascii="Arial" w:hAnsi="Arial" w:cs="Arial"/>
        </w:rPr>
        <w:t>Blu</w:t>
      </w:r>
      <w:proofErr w:type="spellEnd"/>
      <w:r w:rsidRPr="00807F2D">
        <w:rPr>
          <w:rFonts w:ascii="Arial" w:hAnsi="Arial" w:cs="Arial"/>
        </w:rPr>
        <w:t xml:space="preserve"> in Durham.  As 2015 marks the 800</w:t>
      </w:r>
      <w:r w:rsidRPr="00807F2D">
        <w:rPr>
          <w:rFonts w:ascii="Arial" w:hAnsi="Arial" w:cs="Arial"/>
          <w:vertAlign w:val="superscript"/>
        </w:rPr>
        <w:t>th</w:t>
      </w:r>
      <w:r w:rsidRPr="00807F2D">
        <w:rPr>
          <w:rFonts w:ascii="Arial" w:hAnsi="Arial" w:cs="Arial"/>
        </w:rPr>
        <w:t xml:space="preserve"> anniversary of the sealing of Magna Carta, it is very fitting that we are coming together in Durham, home to three copies.  The context provided by the Scottish Referendum, Magna Carta anniversary and general election means that there is an exciting opportunity to</w:t>
      </w:r>
      <w:r w:rsidR="003F2E20" w:rsidRPr="00807F2D">
        <w:rPr>
          <w:rFonts w:ascii="Arial" w:hAnsi="Arial" w:cs="Arial"/>
        </w:rPr>
        <w:t xml:space="preserve"> raise the profile of the event even further by positioning it as influencing a potential new constitutional settlement</w:t>
      </w:r>
      <w:r w:rsidR="00496050" w:rsidRPr="00807F2D">
        <w:rPr>
          <w:rFonts w:ascii="Arial" w:hAnsi="Arial" w:cs="Arial"/>
        </w:rPr>
        <w:t xml:space="preserve">, </w:t>
      </w:r>
      <w:r w:rsidR="00AF5CB1">
        <w:rPr>
          <w:rFonts w:ascii="Arial" w:hAnsi="Arial" w:cs="Arial"/>
        </w:rPr>
        <w:t>championing council</w:t>
      </w:r>
      <w:r w:rsidR="00863142" w:rsidRPr="00807F2D">
        <w:rPr>
          <w:rFonts w:ascii="Arial" w:hAnsi="Arial" w:cs="Arial"/>
        </w:rPr>
        <w:t>s</w:t>
      </w:r>
      <w:r w:rsidR="00AF5CB1">
        <w:rPr>
          <w:rFonts w:ascii="Arial" w:hAnsi="Arial" w:cs="Arial"/>
        </w:rPr>
        <w:t>’</w:t>
      </w:r>
      <w:r w:rsidR="00863142" w:rsidRPr="00807F2D">
        <w:rPr>
          <w:rFonts w:ascii="Arial" w:hAnsi="Arial" w:cs="Arial"/>
        </w:rPr>
        <w:t xml:space="preserve"> role </w:t>
      </w:r>
      <w:r w:rsidR="00496050" w:rsidRPr="00807F2D">
        <w:rPr>
          <w:rFonts w:ascii="Arial" w:hAnsi="Arial" w:cs="Arial"/>
        </w:rPr>
        <w:t>rejuven</w:t>
      </w:r>
      <w:r w:rsidR="00863142" w:rsidRPr="00807F2D">
        <w:rPr>
          <w:rFonts w:ascii="Arial" w:hAnsi="Arial" w:cs="Arial"/>
        </w:rPr>
        <w:t>ating</w:t>
      </w:r>
      <w:r w:rsidR="00496050" w:rsidRPr="00807F2D">
        <w:rPr>
          <w:rFonts w:ascii="Arial" w:hAnsi="Arial" w:cs="Arial"/>
        </w:rPr>
        <w:t xml:space="preserve"> local democracy </w:t>
      </w:r>
      <w:r w:rsidR="003F2E20" w:rsidRPr="00807F2D">
        <w:rPr>
          <w:rFonts w:ascii="Arial" w:hAnsi="Arial" w:cs="Arial"/>
        </w:rPr>
        <w:t xml:space="preserve">and setting out our sector’s stall to an incoming government. </w:t>
      </w:r>
    </w:p>
    <w:p w14:paraId="056D2FF0" w14:textId="77777777" w:rsidR="00AE6E57" w:rsidRPr="00807F2D" w:rsidRDefault="00AE6E57" w:rsidP="00D52F38">
      <w:pPr>
        <w:spacing w:line="240" w:lineRule="auto"/>
        <w:ind w:left="567" w:hanging="567"/>
        <w:jc w:val="both"/>
        <w:rPr>
          <w:rFonts w:ascii="Arial" w:hAnsi="Arial" w:cs="Arial"/>
        </w:rPr>
      </w:pPr>
    </w:p>
    <w:p w14:paraId="056D2FF1" w14:textId="01CB786A" w:rsidR="00AE6E57" w:rsidRPr="00807F2D" w:rsidRDefault="00AE6E57" w:rsidP="00D52F38">
      <w:pPr>
        <w:pStyle w:val="ListParagraph"/>
        <w:numPr>
          <w:ilvl w:val="0"/>
          <w:numId w:val="9"/>
        </w:numPr>
        <w:spacing w:line="240" w:lineRule="auto"/>
        <w:ind w:left="567" w:hanging="567"/>
        <w:jc w:val="both"/>
        <w:rPr>
          <w:rFonts w:ascii="Arial" w:hAnsi="Arial" w:cs="Arial"/>
        </w:rPr>
      </w:pPr>
      <w:r w:rsidRPr="00807F2D">
        <w:rPr>
          <w:rFonts w:ascii="Arial" w:hAnsi="Arial" w:cs="Arial"/>
        </w:rPr>
        <w:t>In line with the steer from Members last year, we have already invited Sir Robert Worcester, Chairman of the Magna Carta 800</w:t>
      </w:r>
      <w:r w:rsidRPr="00807F2D">
        <w:rPr>
          <w:rFonts w:ascii="Arial" w:hAnsi="Arial" w:cs="Arial"/>
          <w:vertAlign w:val="superscript"/>
        </w:rPr>
        <w:t>th</w:t>
      </w:r>
      <w:r w:rsidRPr="00807F2D">
        <w:rPr>
          <w:rFonts w:ascii="Arial" w:hAnsi="Arial" w:cs="Arial"/>
        </w:rPr>
        <w:t xml:space="preserve"> Committee, to speak on 3 March.  We understand that Sir Robert is very keen and has suggested he bring</w:t>
      </w:r>
      <w:r w:rsidR="00BB75E2" w:rsidRPr="00807F2D">
        <w:rPr>
          <w:rFonts w:ascii="Arial" w:hAnsi="Arial" w:cs="Arial"/>
        </w:rPr>
        <w:t>s</w:t>
      </w:r>
      <w:r w:rsidRPr="00807F2D">
        <w:rPr>
          <w:rFonts w:ascii="Arial" w:hAnsi="Arial" w:cs="Arial"/>
        </w:rPr>
        <w:t xml:space="preserve"> </w:t>
      </w:r>
      <w:r w:rsidR="00AF5CB1">
        <w:rPr>
          <w:rFonts w:ascii="Arial" w:hAnsi="Arial" w:cs="Arial"/>
        </w:rPr>
        <w:t xml:space="preserve">Lord </w:t>
      </w:r>
      <w:r w:rsidRPr="00807F2D">
        <w:rPr>
          <w:rFonts w:ascii="Arial" w:hAnsi="Arial" w:cs="Arial"/>
        </w:rPr>
        <w:t xml:space="preserve">Judge, </w:t>
      </w:r>
      <w:r w:rsidR="00BB75E2" w:rsidRPr="00807F2D">
        <w:rPr>
          <w:rFonts w:ascii="Arial" w:hAnsi="Arial" w:cs="Arial"/>
        </w:rPr>
        <w:t xml:space="preserve">the </w:t>
      </w:r>
      <w:r w:rsidRPr="00807F2D">
        <w:rPr>
          <w:rFonts w:ascii="Arial" w:hAnsi="Arial" w:cs="Arial"/>
        </w:rPr>
        <w:t>former Lord Chief Justice of England and Wales</w:t>
      </w:r>
      <w:r w:rsidR="00BB75E2" w:rsidRPr="00807F2D">
        <w:rPr>
          <w:rFonts w:ascii="Arial" w:hAnsi="Arial" w:cs="Arial"/>
        </w:rPr>
        <w:t>, who is playing a leading role in the anniversary.  In line wit</w:t>
      </w:r>
      <w:r w:rsidR="00AF5CB1">
        <w:rPr>
          <w:rFonts w:ascii="Arial" w:hAnsi="Arial" w:cs="Arial"/>
        </w:rPr>
        <w:t xml:space="preserve">h Members’ steer, we have also invited the Chairs of </w:t>
      </w:r>
      <w:r w:rsidR="00BB75E2" w:rsidRPr="00807F2D">
        <w:rPr>
          <w:rFonts w:ascii="Arial" w:hAnsi="Arial" w:cs="Arial"/>
        </w:rPr>
        <w:t xml:space="preserve">Arts </w:t>
      </w:r>
      <w:r w:rsidR="00BB75E2" w:rsidRPr="00807F2D">
        <w:rPr>
          <w:rFonts w:ascii="Arial" w:hAnsi="Arial" w:cs="Arial"/>
        </w:rPr>
        <w:lastRenderedPageBreak/>
        <w:t>Council England, Sport England, English Heritage and VisitEngland</w:t>
      </w:r>
      <w:r w:rsidR="00AF5CB1">
        <w:rPr>
          <w:rFonts w:ascii="Arial" w:hAnsi="Arial" w:cs="Arial"/>
        </w:rPr>
        <w:t xml:space="preserve"> to speak</w:t>
      </w:r>
      <w:r w:rsidR="00BB75E2" w:rsidRPr="00807F2D">
        <w:rPr>
          <w:rFonts w:ascii="Arial" w:hAnsi="Arial" w:cs="Arial"/>
        </w:rPr>
        <w:t xml:space="preserve">.  </w:t>
      </w:r>
      <w:r w:rsidRPr="00807F2D">
        <w:rPr>
          <w:rFonts w:ascii="Arial" w:hAnsi="Arial" w:cs="Arial"/>
        </w:rPr>
        <w:t>Surrey Cou</w:t>
      </w:r>
      <w:r w:rsidR="00BB75E2" w:rsidRPr="00807F2D">
        <w:rPr>
          <w:rFonts w:ascii="Arial" w:hAnsi="Arial" w:cs="Arial"/>
        </w:rPr>
        <w:t>nty Council has also offered to speak at a plenary or workshop</w:t>
      </w:r>
      <w:r w:rsidR="00EC21BD">
        <w:rPr>
          <w:rFonts w:ascii="Arial" w:hAnsi="Arial" w:cs="Arial"/>
        </w:rPr>
        <w:t xml:space="preserve"> on the Magna Carta Anniversary</w:t>
      </w:r>
      <w:r w:rsidR="00BB75E2" w:rsidRPr="00807F2D">
        <w:rPr>
          <w:rFonts w:ascii="Arial" w:hAnsi="Arial" w:cs="Arial"/>
        </w:rPr>
        <w:t>, or to invite</w:t>
      </w:r>
      <w:r w:rsidR="00EC21BD">
        <w:rPr>
          <w:rFonts w:ascii="Arial" w:hAnsi="Arial" w:cs="Arial"/>
        </w:rPr>
        <w:t>,</w:t>
      </w:r>
      <w:r w:rsidR="00BB75E2" w:rsidRPr="00807F2D">
        <w:rPr>
          <w:rFonts w:ascii="Arial" w:hAnsi="Arial" w:cs="Arial"/>
        </w:rPr>
        <w:t xml:space="preserve"> on our behalf</w:t>
      </w:r>
      <w:r w:rsidR="00EC21BD">
        <w:rPr>
          <w:rFonts w:ascii="Arial" w:hAnsi="Arial" w:cs="Arial"/>
        </w:rPr>
        <w:t>,</w:t>
      </w:r>
      <w:r w:rsidR="00BB75E2" w:rsidRPr="00807F2D">
        <w:rPr>
          <w:rFonts w:ascii="Arial" w:hAnsi="Arial" w:cs="Arial"/>
        </w:rPr>
        <w:t xml:space="preserve"> one of the many eminent local historians and academics the council works closely with. </w:t>
      </w:r>
    </w:p>
    <w:p w14:paraId="056D2FF2" w14:textId="77777777" w:rsidR="009305B0" w:rsidRPr="00807F2D" w:rsidRDefault="009305B0" w:rsidP="00D52F38">
      <w:pPr>
        <w:spacing w:line="240" w:lineRule="auto"/>
        <w:ind w:left="567" w:hanging="567"/>
        <w:jc w:val="both"/>
        <w:rPr>
          <w:rFonts w:ascii="Arial" w:hAnsi="Arial" w:cs="Arial"/>
        </w:rPr>
      </w:pPr>
    </w:p>
    <w:p w14:paraId="056D2FF3" w14:textId="549A0FD2" w:rsidR="009305B0" w:rsidRPr="00807F2D" w:rsidRDefault="009305B0" w:rsidP="00D52F38">
      <w:pPr>
        <w:pStyle w:val="ListParagraph"/>
        <w:numPr>
          <w:ilvl w:val="0"/>
          <w:numId w:val="9"/>
        </w:numPr>
        <w:spacing w:line="240" w:lineRule="auto"/>
        <w:ind w:left="567" w:hanging="567"/>
        <w:jc w:val="both"/>
        <w:rPr>
          <w:rFonts w:ascii="Arial" w:hAnsi="Arial" w:cs="Arial"/>
        </w:rPr>
      </w:pPr>
      <w:r w:rsidRPr="00807F2D">
        <w:rPr>
          <w:rFonts w:ascii="Arial" w:hAnsi="Arial" w:cs="Arial"/>
        </w:rPr>
        <w:t xml:space="preserve">Of course Members may wish to suggest other speakers or workshop topics, and we know that Cllr Henig is keen to line up a prominent local speaker such as Brendan Foster, former long distance runner, and founder of the Great North Run, or Steve Cram.  Unlike in previous years when the four </w:t>
      </w:r>
      <w:r w:rsidR="00AF5CB1">
        <w:rPr>
          <w:rFonts w:ascii="Arial" w:hAnsi="Arial" w:cs="Arial"/>
        </w:rPr>
        <w:t xml:space="preserve">DCMS </w:t>
      </w:r>
      <w:r w:rsidRPr="00807F2D">
        <w:rPr>
          <w:rFonts w:ascii="Arial" w:hAnsi="Arial" w:cs="Arial"/>
        </w:rPr>
        <w:t xml:space="preserve">agency chairs have spoken separately at conference, we </w:t>
      </w:r>
      <w:r w:rsidR="00AF5CB1">
        <w:rPr>
          <w:rFonts w:ascii="Arial" w:hAnsi="Arial" w:cs="Arial"/>
        </w:rPr>
        <w:t xml:space="preserve">suggest </w:t>
      </w:r>
      <w:r w:rsidRPr="00807F2D">
        <w:rPr>
          <w:rFonts w:ascii="Arial" w:hAnsi="Arial" w:cs="Arial"/>
        </w:rPr>
        <w:t xml:space="preserve">building-upon our efforts to encourage joint working between the agencies to invite all of the Chairs to participate in a plenary debate on the impact of </w:t>
      </w:r>
      <w:r w:rsidR="00AF5CB1">
        <w:rPr>
          <w:rFonts w:ascii="Arial" w:hAnsi="Arial" w:cs="Arial"/>
        </w:rPr>
        <w:t xml:space="preserve">‘the English Question’ for </w:t>
      </w:r>
      <w:r w:rsidRPr="00807F2D">
        <w:rPr>
          <w:rFonts w:ascii="Arial" w:hAnsi="Arial" w:cs="Arial"/>
        </w:rPr>
        <w:t xml:space="preserve">culture, tourism, heritage and sport. </w:t>
      </w:r>
    </w:p>
    <w:p w14:paraId="056D2FF4" w14:textId="77777777" w:rsidR="009305B0" w:rsidRPr="00807F2D" w:rsidRDefault="009305B0" w:rsidP="00D52F38">
      <w:pPr>
        <w:spacing w:line="240" w:lineRule="auto"/>
        <w:ind w:left="567" w:hanging="567"/>
        <w:jc w:val="both"/>
        <w:rPr>
          <w:rFonts w:ascii="Arial" w:hAnsi="Arial" w:cs="Arial"/>
        </w:rPr>
      </w:pPr>
    </w:p>
    <w:p w14:paraId="056D2FF5" w14:textId="27EA5EE1" w:rsidR="006506FB" w:rsidRPr="00807F2D" w:rsidRDefault="003F2E20" w:rsidP="00D52F38">
      <w:pPr>
        <w:pStyle w:val="ListParagraph"/>
        <w:numPr>
          <w:ilvl w:val="0"/>
          <w:numId w:val="9"/>
        </w:numPr>
        <w:spacing w:line="240" w:lineRule="auto"/>
        <w:ind w:left="567" w:hanging="567"/>
        <w:jc w:val="both"/>
        <w:rPr>
          <w:rFonts w:ascii="Arial" w:hAnsi="Arial" w:cs="Arial"/>
        </w:rPr>
      </w:pPr>
      <w:r w:rsidRPr="00807F2D">
        <w:rPr>
          <w:rFonts w:ascii="Arial" w:hAnsi="Arial" w:cs="Arial"/>
        </w:rPr>
        <w:t xml:space="preserve">In previous years the CTS Board has met just before conference starts.  </w:t>
      </w:r>
      <w:r w:rsidR="00AF5CB1">
        <w:rPr>
          <w:rFonts w:ascii="Arial" w:hAnsi="Arial" w:cs="Arial"/>
        </w:rPr>
        <w:t xml:space="preserve">Taking into account the start time of the conference, it is suggested that the Board meets </w:t>
      </w:r>
      <w:r w:rsidR="006506FB" w:rsidRPr="00807F2D">
        <w:rPr>
          <w:rFonts w:ascii="Arial" w:hAnsi="Arial" w:cs="Arial"/>
        </w:rPr>
        <w:t xml:space="preserve">11:00am – 12:30pm on Tuesday 3 March.  </w:t>
      </w:r>
    </w:p>
    <w:p w14:paraId="056D2FF6" w14:textId="77777777" w:rsidR="006506FB" w:rsidRPr="00807F2D" w:rsidRDefault="006506FB" w:rsidP="00D52F38">
      <w:pPr>
        <w:spacing w:line="240" w:lineRule="auto"/>
        <w:ind w:left="567" w:hanging="567"/>
        <w:jc w:val="both"/>
        <w:rPr>
          <w:rFonts w:ascii="Arial" w:hAnsi="Arial" w:cs="Arial"/>
        </w:rPr>
      </w:pPr>
    </w:p>
    <w:p w14:paraId="056D2FF7" w14:textId="678B19E0" w:rsidR="003F2E20" w:rsidRPr="00D76D49" w:rsidRDefault="003F2E20" w:rsidP="00D52F38">
      <w:pPr>
        <w:pStyle w:val="ListParagraph"/>
        <w:numPr>
          <w:ilvl w:val="0"/>
          <w:numId w:val="9"/>
        </w:numPr>
        <w:spacing w:line="240" w:lineRule="auto"/>
        <w:ind w:left="567" w:hanging="567"/>
        <w:jc w:val="both"/>
        <w:rPr>
          <w:rFonts w:ascii="Arial" w:hAnsi="Arial" w:cs="Arial"/>
          <w:b/>
        </w:rPr>
      </w:pPr>
      <w:r w:rsidRPr="00D76D49">
        <w:rPr>
          <w:rFonts w:ascii="Arial" w:hAnsi="Arial" w:cs="Arial"/>
          <w:b/>
        </w:rPr>
        <w:t>Members are invited to</w:t>
      </w:r>
      <w:r w:rsidR="00AF5CB1">
        <w:rPr>
          <w:rFonts w:ascii="Arial" w:hAnsi="Arial" w:cs="Arial"/>
          <w:b/>
        </w:rPr>
        <w:t xml:space="preserve"> note and offer any further steer on the</w:t>
      </w:r>
      <w:r w:rsidRPr="00D76D49">
        <w:rPr>
          <w:rFonts w:ascii="Arial" w:hAnsi="Arial" w:cs="Arial"/>
          <w:b/>
        </w:rPr>
        <w:t xml:space="preserve"> marketing blurb (Annex A), the draft programme</w:t>
      </w:r>
      <w:r w:rsidR="009305B0" w:rsidRPr="00D76D49">
        <w:rPr>
          <w:rFonts w:ascii="Arial" w:hAnsi="Arial" w:cs="Arial"/>
          <w:b/>
        </w:rPr>
        <w:t xml:space="preserve"> with explanatory notes</w:t>
      </w:r>
      <w:r w:rsidRPr="00D76D49">
        <w:rPr>
          <w:rFonts w:ascii="Arial" w:hAnsi="Arial" w:cs="Arial"/>
          <w:b/>
        </w:rPr>
        <w:t xml:space="preserve"> (Annex B) and</w:t>
      </w:r>
      <w:r w:rsidR="00051E0E" w:rsidRPr="00D76D49">
        <w:rPr>
          <w:rFonts w:ascii="Arial" w:hAnsi="Arial" w:cs="Arial"/>
          <w:b/>
        </w:rPr>
        <w:t xml:space="preserve"> </w:t>
      </w:r>
      <w:r w:rsidRPr="00D76D49">
        <w:rPr>
          <w:rFonts w:ascii="Arial" w:hAnsi="Arial" w:cs="Arial"/>
          <w:b/>
        </w:rPr>
        <w:t xml:space="preserve">to </w:t>
      </w:r>
      <w:r w:rsidR="00AF5CB1">
        <w:rPr>
          <w:rFonts w:ascii="Arial" w:hAnsi="Arial" w:cs="Arial"/>
          <w:b/>
        </w:rPr>
        <w:t xml:space="preserve">the </w:t>
      </w:r>
      <w:r w:rsidRPr="00D76D49">
        <w:rPr>
          <w:rFonts w:ascii="Arial" w:hAnsi="Arial" w:cs="Arial"/>
          <w:b/>
        </w:rPr>
        <w:t xml:space="preserve">arrangements for the CTS Board on Tuesday 3 March.   </w:t>
      </w:r>
    </w:p>
    <w:p w14:paraId="056D2FF8" w14:textId="77777777" w:rsidR="009305B0" w:rsidRPr="00807F2D" w:rsidRDefault="009305B0" w:rsidP="00D52F38">
      <w:pPr>
        <w:ind w:left="567" w:hanging="567"/>
        <w:rPr>
          <w:rFonts w:ascii="Arial" w:hAnsi="Arial" w:cs="Arial"/>
        </w:rPr>
      </w:pPr>
    </w:p>
    <w:p w14:paraId="056D2FF9" w14:textId="77777777" w:rsidR="0066627F" w:rsidRPr="00807F2D" w:rsidRDefault="0066627F" w:rsidP="00D52F38">
      <w:pPr>
        <w:rPr>
          <w:rFonts w:ascii="Arial" w:hAnsi="Arial" w:cs="Arial"/>
          <w:b/>
        </w:rPr>
      </w:pPr>
      <w:r w:rsidRPr="00807F2D">
        <w:rPr>
          <w:rFonts w:ascii="Arial" w:hAnsi="Arial" w:cs="Arial"/>
          <w:b/>
        </w:rPr>
        <w:t>Next Steps</w:t>
      </w:r>
    </w:p>
    <w:p w14:paraId="056D2FFA" w14:textId="77777777" w:rsidR="0066627F" w:rsidRPr="00807F2D" w:rsidRDefault="0066627F" w:rsidP="00D52F38">
      <w:pPr>
        <w:ind w:left="567" w:hanging="567"/>
        <w:rPr>
          <w:rFonts w:ascii="Arial" w:hAnsi="Arial" w:cs="Arial"/>
        </w:rPr>
      </w:pPr>
    </w:p>
    <w:p w14:paraId="056D2FFB" w14:textId="6C8358F4" w:rsidR="0066627F" w:rsidRPr="00AF5CB1" w:rsidRDefault="00AF5CB1" w:rsidP="00D52F38">
      <w:pPr>
        <w:pStyle w:val="ListParagraph"/>
        <w:numPr>
          <w:ilvl w:val="0"/>
          <w:numId w:val="9"/>
        </w:numPr>
        <w:spacing w:line="240" w:lineRule="auto"/>
        <w:ind w:left="567" w:hanging="567"/>
        <w:jc w:val="both"/>
        <w:rPr>
          <w:rFonts w:ascii="Arial" w:hAnsi="Arial" w:cs="Arial"/>
        </w:rPr>
      </w:pPr>
      <w:r>
        <w:rPr>
          <w:rFonts w:ascii="Arial" w:hAnsi="Arial" w:cs="Arial"/>
        </w:rPr>
        <w:t xml:space="preserve">Subject to </w:t>
      </w:r>
      <w:r w:rsidR="0066627F" w:rsidRPr="00807F2D">
        <w:rPr>
          <w:rFonts w:ascii="Arial" w:hAnsi="Arial" w:cs="Arial"/>
        </w:rPr>
        <w:t>Members’ comments, it is suggested that we invite keynote speakers,</w:t>
      </w:r>
      <w:r>
        <w:rPr>
          <w:rFonts w:ascii="Arial" w:hAnsi="Arial" w:cs="Arial"/>
        </w:rPr>
        <w:t xml:space="preserve"> and</w:t>
      </w:r>
      <w:r w:rsidR="0066627F" w:rsidRPr="00807F2D">
        <w:rPr>
          <w:rFonts w:ascii="Arial" w:hAnsi="Arial" w:cs="Arial"/>
        </w:rPr>
        <w:t xml:space="preserve"> start to promote the conference </w:t>
      </w:r>
      <w:r w:rsidR="00AF4998" w:rsidRPr="00807F2D">
        <w:rPr>
          <w:rFonts w:ascii="Arial" w:hAnsi="Arial" w:cs="Arial"/>
        </w:rPr>
        <w:t>far and wide</w:t>
      </w:r>
      <w:r>
        <w:rPr>
          <w:rFonts w:ascii="Arial" w:hAnsi="Arial" w:cs="Arial"/>
        </w:rPr>
        <w:t>.</w:t>
      </w:r>
      <w:r w:rsidR="00CD4412" w:rsidRPr="00AF5CB1">
        <w:rPr>
          <w:rFonts w:ascii="Arial" w:hAnsi="Arial" w:cs="Arial"/>
        </w:rPr>
        <w:t xml:space="preserve"> We should aim to have a confirmed programme by the end of September. </w:t>
      </w:r>
    </w:p>
    <w:p w14:paraId="056D2FFC" w14:textId="77777777" w:rsidR="00496050" w:rsidRPr="00807F2D" w:rsidRDefault="00496050" w:rsidP="00D52F38">
      <w:pPr>
        <w:spacing w:line="240" w:lineRule="auto"/>
        <w:ind w:left="567" w:hanging="567"/>
        <w:jc w:val="both"/>
        <w:rPr>
          <w:rFonts w:ascii="Arial" w:hAnsi="Arial" w:cs="Arial"/>
        </w:rPr>
      </w:pPr>
    </w:p>
    <w:p w14:paraId="056D2FFD" w14:textId="45CF1120" w:rsidR="00496050" w:rsidRPr="00807F2D" w:rsidRDefault="00496050" w:rsidP="00D52F38">
      <w:pPr>
        <w:pStyle w:val="ListParagraph"/>
        <w:numPr>
          <w:ilvl w:val="0"/>
          <w:numId w:val="9"/>
        </w:numPr>
        <w:spacing w:line="240" w:lineRule="auto"/>
        <w:ind w:left="567" w:hanging="567"/>
        <w:jc w:val="both"/>
        <w:rPr>
          <w:rFonts w:ascii="Arial" w:hAnsi="Arial" w:cs="Arial"/>
        </w:rPr>
      </w:pPr>
      <w:r w:rsidRPr="00807F2D">
        <w:rPr>
          <w:rFonts w:ascii="Arial" w:hAnsi="Arial" w:cs="Arial"/>
        </w:rPr>
        <w:t xml:space="preserve">Officers will also develop a proposal for Lead Members </w:t>
      </w:r>
      <w:r w:rsidR="008352D9" w:rsidRPr="00807F2D">
        <w:rPr>
          <w:rFonts w:ascii="Arial" w:hAnsi="Arial" w:cs="Arial"/>
        </w:rPr>
        <w:t xml:space="preserve">to consider at their next meeting </w:t>
      </w:r>
      <w:r w:rsidRPr="00807F2D">
        <w:rPr>
          <w:rFonts w:ascii="Arial" w:hAnsi="Arial" w:cs="Arial"/>
        </w:rPr>
        <w:t>on products that we might want to launch at conference, such as p</w:t>
      </w:r>
      <w:r w:rsidR="004E609B">
        <w:rPr>
          <w:rFonts w:ascii="Arial" w:hAnsi="Arial" w:cs="Arial"/>
        </w:rPr>
        <w:t xml:space="preserve">ublications and press releases </w:t>
      </w:r>
      <w:r w:rsidR="008352D9" w:rsidRPr="00807F2D">
        <w:rPr>
          <w:rFonts w:ascii="Arial" w:hAnsi="Arial" w:cs="Arial"/>
        </w:rPr>
        <w:t xml:space="preserve">that progress the Board’s priorities and make the most of the unique context for this year’s event. </w:t>
      </w:r>
    </w:p>
    <w:p w14:paraId="056D2FFE" w14:textId="77777777" w:rsidR="00A43409" w:rsidRPr="00807F2D" w:rsidRDefault="00A43409" w:rsidP="00D52F38">
      <w:pPr>
        <w:spacing w:line="240" w:lineRule="auto"/>
        <w:ind w:left="567" w:hanging="567"/>
        <w:jc w:val="both"/>
        <w:rPr>
          <w:rFonts w:ascii="Arial" w:hAnsi="Arial" w:cs="Arial"/>
        </w:rPr>
      </w:pPr>
    </w:p>
    <w:p w14:paraId="4608EC7A" w14:textId="77777777" w:rsidR="00807F2D" w:rsidRPr="00807F2D" w:rsidRDefault="00807F2D" w:rsidP="00C2480C">
      <w:pPr>
        <w:ind w:left="567" w:hanging="567"/>
        <w:rPr>
          <w:rFonts w:ascii="Arial" w:hAnsi="Arial" w:cs="Arial"/>
          <w:b/>
          <w:u w:val="single"/>
        </w:rPr>
      </w:pPr>
      <w:r w:rsidRPr="00807F2D">
        <w:rPr>
          <w:rFonts w:ascii="Arial" w:hAnsi="Arial" w:cs="Arial"/>
          <w:b/>
          <w:u w:val="single"/>
        </w:rPr>
        <w:br w:type="page"/>
      </w:r>
    </w:p>
    <w:p w14:paraId="056D3000" w14:textId="558AFBC7" w:rsidR="0066627F" w:rsidRPr="00223BF9" w:rsidRDefault="0066627F">
      <w:pPr>
        <w:rPr>
          <w:rFonts w:ascii="Arial" w:hAnsi="Arial" w:cs="Arial"/>
          <w:b/>
          <w:sz w:val="28"/>
          <w:szCs w:val="28"/>
        </w:rPr>
      </w:pPr>
      <w:r w:rsidRPr="00223BF9">
        <w:rPr>
          <w:rFonts w:ascii="Arial" w:hAnsi="Arial" w:cs="Arial"/>
          <w:b/>
          <w:sz w:val="28"/>
          <w:szCs w:val="28"/>
        </w:rPr>
        <w:t>Annex A</w:t>
      </w:r>
      <w:r w:rsidR="00AF5CB1" w:rsidRPr="00223BF9">
        <w:rPr>
          <w:rFonts w:ascii="Arial" w:hAnsi="Arial" w:cs="Arial"/>
          <w:b/>
          <w:sz w:val="28"/>
          <w:szCs w:val="28"/>
        </w:rPr>
        <w:t xml:space="preserve">: </w:t>
      </w:r>
      <w:r w:rsidRPr="00223BF9">
        <w:rPr>
          <w:rFonts w:ascii="Arial" w:hAnsi="Arial" w:cs="Arial"/>
          <w:b/>
          <w:sz w:val="28"/>
          <w:szCs w:val="28"/>
        </w:rPr>
        <w:t xml:space="preserve"> Marketing Blurb</w:t>
      </w:r>
    </w:p>
    <w:p w14:paraId="056D3001" w14:textId="77777777" w:rsidR="0066627F" w:rsidRDefault="0066627F">
      <w:pPr>
        <w:rPr>
          <w:rFonts w:ascii="Arial" w:hAnsi="Arial" w:cs="Arial"/>
          <w:sz w:val="24"/>
          <w:szCs w:val="24"/>
        </w:rPr>
      </w:pPr>
    </w:p>
    <w:p w14:paraId="056D3002" w14:textId="77777777" w:rsidR="0066627F" w:rsidRPr="0066627F" w:rsidRDefault="0066627F" w:rsidP="0066627F">
      <w:pPr>
        <w:jc w:val="both"/>
        <w:rPr>
          <w:rFonts w:ascii="Arial" w:hAnsi="Arial" w:cs="Arial"/>
          <w:b/>
        </w:rPr>
      </w:pPr>
      <w:proofErr w:type="gramStart"/>
      <w:r w:rsidRPr="0066627F">
        <w:rPr>
          <w:rFonts w:ascii="Arial" w:hAnsi="Arial" w:cs="Arial"/>
          <w:b/>
        </w:rPr>
        <w:t>A New Magna Carta?</w:t>
      </w:r>
      <w:proofErr w:type="gramEnd"/>
      <w:r w:rsidRPr="0066627F">
        <w:rPr>
          <w:rFonts w:ascii="Arial" w:hAnsi="Arial" w:cs="Arial"/>
          <w:b/>
        </w:rPr>
        <w:t xml:space="preserve"> The power of culture, tourism and sport to transform places and renew democracy </w:t>
      </w:r>
    </w:p>
    <w:p w14:paraId="056D3003" w14:textId="77777777" w:rsidR="0066627F" w:rsidRPr="0066627F" w:rsidRDefault="0066627F" w:rsidP="0066627F">
      <w:pPr>
        <w:jc w:val="both"/>
        <w:rPr>
          <w:rFonts w:ascii="Arial" w:hAnsi="Arial" w:cs="Arial"/>
        </w:rPr>
      </w:pPr>
    </w:p>
    <w:p w14:paraId="056D3004" w14:textId="77777777" w:rsidR="0066627F" w:rsidRPr="0066627F" w:rsidRDefault="0066627F" w:rsidP="0066627F">
      <w:pPr>
        <w:jc w:val="both"/>
        <w:rPr>
          <w:rFonts w:ascii="Arial" w:hAnsi="Arial" w:cs="Arial"/>
        </w:rPr>
      </w:pPr>
      <w:r w:rsidRPr="0066627F">
        <w:rPr>
          <w:rFonts w:ascii="Arial" w:hAnsi="Arial" w:cs="Arial"/>
        </w:rPr>
        <w:t>With the Scottish Referendum in September, the 800</w:t>
      </w:r>
      <w:r w:rsidRPr="0066627F">
        <w:rPr>
          <w:rFonts w:ascii="Arial" w:hAnsi="Arial" w:cs="Arial"/>
          <w:vertAlign w:val="superscript"/>
        </w:rPr>
        <w:t>th</w:t>
      </w:r>
      <w:r w:rsidRPr="0066627F">
        <w:rPr>
          <w:rFonts w:ascii="Arial" w:hAnsi="Arial" w:cs="Arial"/>
        </w:rPr>
        <w:t xml:space="preserve"> anniversary of the sealing of Magna Cart in 2015, and the first fixed-term general election on 7 May, this year’s culture, tourism and sport conference is taking place at a pivotal point for not just the services we lead, but for our democracy and whole political system. </w:t>
      </w:r>
    </w:p>
    <w:p w14:paraId="056D3005" w14:textId="77777777" w:rsidR="0066627F" w:rsidRPr="0066627F" w:rsidRDefault="0066627F" w:rsidP="0066627F">
      <w:pPr>
        <w:jc w:val="both"/>
        <w:rPr>
          <w:rFonts w:ascii="Arial" w:hAnsi="Arial" w:cs="Arial"/>
        </w:rPr>
      </w:pPr>
    </w:p>
    <w:p w14:paraId="056D3006" w14:textId="77777777" w:rsidR="0066627F" w:rsidRPr="0066627F" w:rsidRDefault="0066627F" w:rsidP="0066627F">
      <w:pPr>
        <w:jc w:val="both"/>
        <w:rPr>
          <w:rFonts w:ascii="Arial" w:hAnsi="Arial" w:cs="Arial"/>
        </w:rPr>
      </w:pPr>
      <w:r w:rsidRPr="0066627F">
        <w:rPr>
          <w:rFonts w:ascii="Arial" w:hAnsi="Arial" w:cs="Arial"/>
        </w:rPr>
        <w:t xml:space="preserve">Whatever the outcome of the Scottish referendum, we are on the verge of a new constitutional settlement that will devolve more powers and funding to the home nations.  The big issue for us is to what extent we can capitalise on that momentum and finally secure a constitutionally independent, fairly funded and rejuvenated local government.  In a general election year, remembering the Barons’ challenge to an over-mighty King 800 years ago is a timely opportunity to re-double making the case for reversing years of centralising top-down government which the country can no longer afford. </w:t>
      </w:r>
    </w:p>
    <w:p w14:paraId="056D3007" w14:textId="77777777" w:rsidR="0066627F" w:rsidRPr="0066627F" w:rsidRDefault="0066627F" w:rsidP="0066627F">
      <w:pPr>
        <w:jc w:val="both"/>
        <w:rPr>
          <w:rFonts w:ascii="Arial" w:hAnsi="Arial" w:cs="Arial"/>
        </w:rPr>
      </w:pPr>
      <w:r w:rsidRPr="0066627F">
        <w:rPr>
          <w:rFonts w:ascii="Arial" w:hAnsi="Arial" w:cs="Arial"/>
        </w:rPr>
        <w:t xml:space="preserve"> </w:t>
      </w:r>
    </w:p>
    <w:p w14:paraId="056D3008" w14:textId="77777777" w:rsidR="0066627F" w:rsidRPr="0066627F" w:rsidRDefault="0066627F" w:rsidP="0066627F">
      <w:pPr>
        <w:jc w:val="both"/>
        <w:rPr>
          <w:rFonts w:ascii="Arial" w:hAnsi="Arial" w:cs="Arial"/>
        </w:rPr>
      </w:pPr>
      <w:r w:rsidRPr="0066627F">
        <w:rPr>
          <w:rFonts w:ascii="Arial" w:hAnsi="Arial" w:cs="Arial"/>
        </w:rPr>
        <w:t xml:space="preserve">This political </w:t>
      </w:r>
      <w:proofErr w:type="gramStart"/>
      <w:r w:rsidRPr="0066627F">
        <w:rPr>
          <w:rFonts w:ascii="Arial" w:hAnsi="Arial" w:cs="Arial"/>
        </w:rPr>
        <w:t>context, and calls for a new Magna Carta, are</w:t>
      </w:r>
      <w:proofErr w:type="gramEnd"/>
      <w:r w:rsidRPr="0066627F">
        <w:rPr>
          <w:rFonts w:ascii="Arial" w:hAnsi="Arial" w:cs="Arial"/>
        </w:rPr>
        <w:t xml:space="preserve"> highly relevant for local government culture, tourism and sport. The services we lead are fundamental to creating places really worth living in, working in and visiting.  Culture, heritage and sport can transform places, shape local and national identity, engage and encourage people to feel like they belong to communities and nations, and create distinct and authentic visitor destinations.  </w:t>
      </w:r>
    </w:p>
    <w:p w14:paraId="056D3009" w14:textId="77777777" w:rsidR="0066627F" w:rsidRPr="0066627F" w:rsidRDefault="0066627F" w:rsidP="0066627F">
      <w:pPr>
        <w:jc w:val="both"/>
        <w:rPr>
          <w:rFonts w:ascii="Arial" w:hAnsi="Arial" w:cs="Arial"/>
        </w:rPr>
      </w:pPr>
    </w:p>
    <w:p w14:paraId="056D300A" w14:textId="77777777" w:rsidR="0066627F" w:rsidRPr="0066627F" w:rsidRDefault="0066627F" w:rsidP="0066627F">
      <w:pPr>
        <w:jc w:val="both"/>
        <w:rPr>
          <w:rFonts w:ascii="Arial" w:hAnsi="Arial" w:cs="Arial"/>
        </w:rPr>
      </w:pPr>
      <w:r w:rsidRPr="0066627F">
        <w:rPr>
          <w:rFonts w:ascii="Arial" w:hAnsi="Arial" w:cs="Arial"/>
        </w:rPr>
        <w:t xml:space="preserve">A new constitutional settlement and an incoming government present us with a significant opportunity to set out a compelling vision for the future of publicly funded and supported local culture, tourism and sport – how we can shape future identity, rejuvenate democracy, and in the important context of continued austerity, how - with the right levers devolved from the centre - we can help to tackle the most intractable and costly economic and social challenges the country faces. </w:t>
      </w:r>
    </w:p>
    <w:p w14:paraId="056D300B" w14:textId="77777777" w:rsidR="0066627F" w:rsidRPr="0066627F" w:rsidRDefault="0066627F" w:rsidP="0066627F">
      <w:pPr>
        <w:jc w:val="both"/>
        <w:rPr>
          <w:rFonts w:ascii="Arial" w:hAnsi="Arial" w:cs="Arial"/>
        </w:rPr>
      </w:pPr>
    </w:p>
    <w:p w14:paraId="056D300C" w14:textId="77777777" w:rsidR="0066627F" w:rsidRPr="0066627F" w:rsidRDefault="0066627F" w:rsidP="0066627F">
      <w:pPr>
        <w:jc w:val="both"/>
        <w:rPr>
          <w:rFonts w:ascii="Arial" w:hAnsi="Arial" w:cs="Arial"/>
          <w:color w:val="000000"/>
          <w:lang w:val="en"/>
        </w:rPr>
      </w:pPr>
      <w:r w:rsidRPr="0066627F">
        <w:rPr>
          <w:rFonts w:ascii="Arial" w:hAnsi="Arial" w:cs="Arial"/>
        </w:rPr>
        <w:t xml:space="preserve">This definitive event for our sector will bring together local political and professional leaders to debate the biggest issues and </w:t>
      </w:r>
      <w:r w:rsidRPr="0066627F">
        <w:rPr>
          <w:rFonts w:ascii="Arial" w:hAnsi="Arial" w:cs="Arial"/>
          <w:color w:val="000000"/>
          <w:lang w:val="en"/>
        </w:rPr>
        <w:t>access the latest innovative practice.</w:t>
      </w:r>
    </w:p>
    <w:p w14:paraId="056D300D" w14:textId="77777777" w:rsidR="0066627F" w:rsidRPr="0066627F" w:rsidRDefault="0066627F" w:rsidP="0066627F">
      <w:pPr>
        <w:jc w:val="both"/>
        <w:rPr>
          <w:rFonts w:ascii="Arial" w:hAnsi="Arial" w:cs="Arial"/>
          <w:color w:val="000000"/>
          <w:lang w:val="en"/>
        </w:rPr>
      </w:pPr>
    </w:p>
    <w:p w14:paraId="056D300E" w14:textId="77777777" w:rsidR="0066627F" w:rsidRPr="0066627F" w:rsidRDefault="0066627F" w:rsidP="0066627F">
      <w:pPr>
        <w:pStyle w:val="ListParagraph"/>
        <w:numPr>
          <w:ilvl w:val="0"/>
          <w:numId w:val="1"/>
        </w:numPr>
        <w:jc w:val="both"/>
        <w:rPr>
          <w:rFonts w:ascii="Arial" w:hAnsi="Arial" w:cs="Arial"/>
          <w:b/>
        </w:rPr>
      </w:pPr>
      <w:r w:rsidRPr="0066627F">
        <w:rPr>
          <w:rFonts w:ascii="Arial" w:hAnsi="Arial" w:cs="Arial"/>
          <w:b/>
        </w:rPr>
        <w:t>How can we use the Magna Carta anniversary to renew local democracy and civic pride?</w:t>
      </w:r>
    </w:p>
    <w:p w14:paraId="056D300F" w14:textId="77777777" w:rsidR="0066627F" w:rsidRPr="0066627F" w:rsidRDefault="0066627F" w:rsidP="0066627F">
      <w:pPr>
        <w:pStyle w:val="ListParagraph"/>
        <w:numPr>
          <w:ilvl w:val="0"/>
          <w:numId w:val="1"/>
        </w:numPr>
        <w:jc w:val="both"/>
        <w:rPr>
          <w:rFonts w:ascii="Arial" w:hAnsi="Arial" w:cs="Arial"/>
          <w:b/>
        </w:rPr>
      </w:pPr>
      <w:r w:rsidRPr="0066627F">
        <w:rPr>
          <w:rFonts w:ascii="Arial" w:hAnsi="Arial" w:cs="Arial"/>
          <w:b/>
        </w:rPr>
        <w:t xml:space="preserve">What role will culture, heritage, tourism and sport play in re-defining national and local identity in a new constitutional settlement? </w:t>
      </w:r>
    </w:p>
    <w:p w14:paraId="056D3010" w14:textId="77777777" w:rsidR="0066627F" w:rsidRPr="0066627F" w:rsidRDefault="0066627F" w:rsidP="0066627F">
      <w:pPr>
        <w:pStyle w:val="ListParagraph"/>
        <w:numPr>
          <w:ilvl w:val="0"/>
          <w:numId w:val="1"/>
        </w:numPr>
        <w:jc w:val="both"/>
        <w:rPr>
          <w:rFonts w:ascii="Arial" w:hAnsi="Arial" w:cs="Arial"/>
          <w:b/>
        </w:rPr>
      </w:pPr>
      <w:r w:rsidRPr="0066627F">
        <w:rPr>
          <w:rFonts w:ascii="Arial" w:hAnsi="Arial" w:cs="Arial"/>
          <w:b/>
        </w:rPr>
        <w:t xml:space="preserve">What will be the impact of greater devolution on policy levers and funding for culture, heritage, tourism and sport? </w:t>
      </w:r>
    </w:p>
    <w:p w14:paraId="20A7E4A5" w14:textId="77777777" w:rsidR="00223BF9" w:rsidRDefault="0066627F" w:rsidP="00223BF9">
      <w:pPr>
        <w:pStyle w:val="ListParagraph"/>
        <w:numPr>
          <w:ilvl w:val="0"/>
          <w:numId w:val="1"/>
        </w:numPr>
        <w:jc w:val="both"/>
        <w:rPr>
          <w:rFonts w:ascii="Arial" w:hAnsi="Arial" w:cs="Arial"/>
          <w:b/>
        </w:rPr>
      </w:pPr>
      <w:r w:rsidRPr="0066627F">
        <w:rPr>
          <w:rFonts w:ascii="Arial" w:hAnsi="Arial" w:cs="Arial"/>
          <w:b/>
        </w:rPr>
        <w:t>What’s our offer to an incoming government about how culture, tourism and sport can tackle some of the biggest and costly social and economic challenges we face?</w:t>
      </w:r>
    </w:p>
    <w:p w14:paraId="2A0F41E7" w14:textId="77777777" w:rsidR="00EE1B04" w:rsidRDefault="00EE1B04" w:rsidP="00223BF9">
      <w:pPr>
        <w:jc w:val="both"/>
        <w:rPr>
          <w:rFonts w:ascii="Arial" w:hAnsi="Arial" w:cs="Arial"/>
          <w:b/>
          <w:sz w:val="28"/>
          <w:szCs w:val="28"/>
        </w:rPr>
      </w:pPr>
    </w:p>
    <w:p w14:paraId="056D301A" w14:textId="63FB5FFC" w:rsidR="0066627F" w:rsidRDefault="0066627F" w:rsidP="00223BF9">
      <w:pPr>
        <w:jc w:val="both"/>
        <w:rPr>
          <w:rFonts w:ascii="Arial" w:hAnsi="Arial" w:cs="Arial"/>
          <w:b/>
          <w:sz w:val="28"/>
          <w:szCs w:val="28"/>
        </w:rPr>
      </w:pPr>
      <w:r w:rsidRPr="00223BF9">
        <w:rPr>
          <w:rFonts w:ascii="Arial" w:hAnsi="Arial" w:cs="Arial"/>
          <w:b/>
          <w:sz w:val="28"/>
          <w:szCs w:val="28"/>
        </w:rPr>
        <w:t xml:space="preserve">Annex B: </w:t>
      </w:r>
      <w:r w:rsidR="00807F2D" w:rsidRPr="00223BF9">
        <w:rPr>
          <w:rFonts w:ascii="Arial" w:hAnsi="Arial" w:cs="Arial"/>
          <w:b/>
          <w:sz w:val="28"/>
          <w:szCs w:val="28"/>
        </w:rPr>
        <w:t xml:space="preserve"> </w:t>
      </w:r>
      <w:r w:rsidR="00D52F38" w:rsidRPr="00223BF9">
        <w:rPr>
          <w:rFonts w:ascii="Arial" w:hAnsi="Arial" w:cs="Arial"/>
          <w:b/>
          <w:sz w:val="28"/>
          <w:szCs w:val="28"/>
        </w:rPr>
        <w:t xml:space="preserve"> </w:t>
      </w:r>
      <w:r w:rsidRPr="00223BF9">
        <w:rPr>
          <w:rFonts w:ascii="Arial" w:hAnsi="Arial" w:cs="Arial"/>
          <w:b/>
          <w:sz w:val="28"/>
          <w:szCs w:val="28"/>
        </w:rPr>
        <w:t>Draft programme</w:t>
      </w:r>
      <w:r w:rsidR="009305B0" w:rsidRPr="00223BF9">
        <w:rPr>
          <w:rFonts w:ascii="Arial" w:hAnsi="Arial" w:cs="Arial"/>
          <w:b/>
          <w:sz w:val="28"/>
          <w:szCs w:val="28"/>
        </w:rPr>
        <w:t xml:space="preserve"> with explanatory notes </w:t>
      </w:r>
    </w:p>
    <w:p w14:paraId="17FBCC3B" w14:textId="77777777" w:rsidR="00EE1B04" w:rsidRDefault="00EE1B04" w:rsidP="00EE1B04">
      <w:pPr>
        <w:jc w:val="both"/>
        <w:rPr>
          <w:rFonts w:ascii="Arial" w:hAnsi="Arial" w:cs="Arial"/>
          <w:b/>
          <w:sz w:val="28"/>
          <w:szCs w:val="28"/>
        </w:rPr>
      </w:pPr>
    </w:p>
    <w:tbl>
      <w:tblPr>
        <w:tblW w:w="17810" w:type="dxa"/>
        <w:tblInd w:w="-426" w:type="dxa"/>
        <w:tblBorders>
          <w:top w:val="dashSmallGap" w:sz="4" w:space="0" w:color="auto"/>
          <w:bottom w:val="dashSmallGap" w:sz="4" w:space="0" w:color="auto"/>
        </w:tblBorders>
        <w:tblLayout w:type="fixed"/>
        <w:tblCellMar>
          <w:left w:w="0" w:type="dxa"/>
          <w:right w:w="0" w:type="dxa"/>
        </w:tblCellMar>
        <w:tblLook w:val="04A0" w:firstRow="1" w:lastRow="0" w:firstColumn="1" w:lastColumn="0" w:noHBand="0" w:noVBand="1"/>
      </w:tblPr>
      <w:tblGrid>
        <w:gridCol w:w="1702"/>
        <w:gridCol w:w="16108"/>
      </w:tblGrid>
      <w:tr w:rsidR="00EE1B04" w14:paraId="1918B851" w14:textId="77777777" w:rsidTr="00EE1B04">
        <w:tc>
          <w:tcPr>
            <w:tcW w:w="17810" w:type="dxa"/>
            <w:gridSpan w:val="2"/>
            <w:tcBorders>
              <w:top w:val="dashSmallGap" w:sz="2" w:space="0" w:color="auto"/>
              <w:left w:val="nil"/>
              <w:bottom w:val="dashSmallGap" w:sz="2" w:space="0" w:color="auto"/>
              <w:right w:val="nil"/>
            </w:tcBorders>
          </w:tcPr>
          <w:p w14:paraId="4F1C2DC3" w14:textId="77777777" w:rsidR="00EE1B04" w:rsidRDefault="00EE1B04" w:rsidP="00EE1B04">
            <w:pPr>
              <w:jc w:val="both"/>
              <w:rPr>
                <w:rFonts w:ascii="Arial" w:hAnsi="Arial" w:cs="Arial"/>
                <w:b/>
              </w:rPr>
            </w:pPr>
          </w:p>
          <w:p w14:paraId="7E0F40CF" w14:textId="77777777" w:rsidR="00EE1B04" w:rsidRDefault="00EE1B04" w:rsidP="00EE1B04">
            <w:pPr>
              <w:jc w:val="both"/>
              <w:rPr>
                <w:rFonts w:ascii="Arial" w:hAnsi="Arial" w:cs="Arial"/>
                <w:b/>
              </w:rPr>
            </w:pPr>
            <w:r>
              <w:rPr>
                <w:rFonts w:ascii="Arial" w:hAnsi="Arial" w:cs="Arial"/>
                <w:b/>
              </w:rPr>
              <w:t xml:space="preserve">Day 1 Tuesday 3 March: A New Magna Carta? The power of culture, tourism and sport to transform </w:t>
            </w:r>
          </w:p>
          <w:p w14:paraId="0714805D" w14:textId="2A363020" w:rsidR="00EE1B04" w:rsidRDefault="00EE1B04" w:rsidP="00EE1B04">
            <w:pPr>
              <w:jc w:val="both"/>
              <w:rPr>
                <w:rFonts w:ascii="Arial" w:hAnsi="Arial" w:cs="Arial"/>
                <w:b/>
              </w:rPr>
            </w:pPr>
            <w:r>
              <w:rPr>
                <w:rFonts w:ascii="Arial" w:hAnsi="Arial" w:cs="Arial"/>
                <w:b/>
              </w:rPr>
              <w:t xml:space="preserve">places and renew democracy </w:t>
            </w:r>
          </w:p>
          <w:p w14:paraId="388D2031" w14:textId="77777777" w:rsidR="00EE1B04" w:rsidRDefault="00EE1B04" w:rsidP="00EE1B04">
            <w:pPr>
              <w:jc w:val="both"/>
              <w:rPr>
                <w:rFonts w:ascii="Arial" w:hAnsi="Arial" w:cs="Arial"/>
                <w:b/>
              </w:rPr>
            </w:pPr>
          </w:p>
        </w:tc>
      </w:tr>
      <w:tr w:rsidR="00EE1B04" w14:paraId="56DB8F44" w14:textId="77777777" w:rsidTr="00EE1B04">
        <w:tc>
          <w:tcPr>
            <w:tcW w:w="1702" w:type="dxa"/>
            <w:tcBorders>
              <w:top w:val="dashSmallGap" w:sz="2" w:space="0" w:color="auto"/>
              <w:left w:val="nil"/>
              <w:bottom w:val="dashSmallGap" w:sz="2" w:space="0" w:color="auto"/>
              <w:right w:val="nil"/>
            </w:tcBorders>
            <w:hideMark/>
          </w:tcPr>
          <w:p w14:paraId="6463BDF6" w14:textId="77777777" w:rsidR="00EE1B04" w:rsidRDefault="00EE1B04" w:rsidP="00EE1B04">
            <w:pPr>
              <w:pStyle w:val="TableText"/>
              <w:spacing w:line="336" w:lineRule="auto"/>
              <w:rPr>
                <w:rFonts w:ascii="Arial" w:hAnsi="Arial" w:cs="Arial"/>
              </w:rPr>
            </w:pPr>
            <w:r>
              <w:rPr>
                <w:rFonts w:ascii="Arial" w:hAnsi="Arial" w:cs="Arial"/>
              </w:rPr>
              <w:t>11.45–1.00</w:t>
            </w:r>
          </w:p>
        </w:tc>
        <w:tc>
          <w:tcPr>
            <w:tcW w:w="16108" w:type="dxa"/>
            <w:tcBorders>
              <w:top w:val="dashSmallGap" w:sz="2" w:space="0" w:color="auto"/>
              <w:left w:val="nil"/>
              <w:bottom w:val="dashSmallGap" w:sz="2" w:space="0" w:color="auto"/>
              <w:right w:val="nil"/>
            </w:tcBorders>
            <w:hideMark/>
          </w:tcPr>
          <w:p w14:paraId="617B6B98" w14:textId="77777777" w:rsidR="00EE1B04" w:rsidRDefault="00EE1B04" w:rsidP="00EE1B04">
            <w:pPr>
              <w:pStyle w:val="TableText"/>
              <w:spacing w:line="336" w:lineRule="auto"/>
              <w:rPr>
                <w:rFonts w:ascii="Arial" w:hAnsi="Arial" w:cs="Arial"/>
                <w:sz w:val="22"/>
                <w:szCs w:val="22"/>
              </w:rPr>
            </w:pPr>
            <w:r>
              <w:rPr>
                <w:rFonts w:ascii="Arial" w:hAnsi="Arial" w:cs="Arial"/>
                <w:sz w:val="22"/>
                <w:szCs w:val="22"/>
              </w:rPr>
              <w:t>Registration and lunch</w:t>
            </w:r>
          </w:p>
        </w:tc>
      </w:tr>
      <w:tr w:rsidR="00EE1B04" w14:paraId="0CF8ABDA" w14:textId="77777777" w:rsidTr="00EE1B04">
        <w:tc>
          <w:tcPr>
            <w:tcW w:w="1702" w:type="dxa"/>
            <w:tcBorders>
              <w:top w:val="dashSmallGap" w:sz="2" w:space="0" w:color="auto"/>
              <w:left w:val="nil"/>
              <w:bottom w:val="nil"/>
              <w:right w:val="nil"/>
            </w:tcBorders>
            <w:hideMark/>
          </w:tcPr>
          <w:p w14:paraId="401416DE" w14:textId="77777777" w:rsidR="00EE1B04" w:rsidRDefault="00EE1B04" w:rsidP="00EE1B04">
            <w:pPr>
              <w:pStyle w:val="TableText"/>
              <w:tabs>
                <w:tab w:val="left" w:pos="1844"/>
              </w:tabs>
              <w:spacing w:line="336" w:lineRule="auto"/>
              <w:rPr>
                <w:rFonts w:ascii="Arial" w:hAnsi="Arial" w:cs="Arial"/>
              </w:rPr>
            </w:pPr>
            <w:r>
              <w:rPr>
                <w:rFonts w:ascii="Arial" w:hAnsi="Arial" w:cs="Arial"/>
              </w:rPr>
              <w:t>1.00–1.05</w:t>
            </w:r>
          </w:p>
        </w:tc>
        <w:tc>
          <w:tcPr>
            <w:tcW w:w="16108" w:type="dxa"/>
            <w:tcBorders>
              <w:top w:val="dashSmallGap" w:sz="2" w:space="0" w:color="auto"/>
              <w:left w:val="nil"/>
              <w:bottom w:val="nil"/>
              <w:right w:val="nil"/>
            </w:tcBorders>
            <w:hideMark/>
          </w:tcPr>
          <w:p w14:paraId="5DBE2374" w14:textId="77777777" w:rsidR="00EE1B04" w:rsidRDefault="00EE1B04" w:rsidP="00EE1B04">
            <w:pPr>
              <w:pStyle w:val="TableText"/>
              <w:spacing w:line="336" w:lineRule="auto"/>
              <w:rPr>
                <w:rFonts w:ascii="Arial" w:hAnsi="Arial" w:cs="Arial"/>
                <w:sz w:val="22"/>
                <w:szCs w:val="22"/>
              </w:rPr>
            </w:pPr>
            <w:r>
              <w:rPr>
                <w:rFonts w:ascii="Arial" w:hAnsi="Arial" w:cs="Arial"/>
                <w:sz w:val="22"/>
                <w:szCs w:val="22"/>
              </w:rPr>
              <w:t>Chair’s welcome and introduction</w:t>
            </w:r>
          </w:p>
          <w:p w14:paraId="62630D0E" w14:textId="77777777" w:rsidR="00EE1B04" w:rsidRDefault="00EE1B04" w:rsidP="00EE1B04">
            <w:pPr>
              <w:pStyle w:val="TableText"/>
              <w:spacing w:line="336" w:lineRule="auto"/>
              <w:rPr>
                <w:rFonts w:ascii="Arial" w:hAnsi="Arial" w:cs="Arial"/>
                <w:sz w:val="22"/>
                <w:szCs w:val="22"/>
              </w:rPr>
            </w:pPr>
            <w:r>
              <w:rPr>
                <w:rFonts w:ascii="Arial" w:hAnsi="Arial" w:cs="Arial"/>
                <w:b/>
                <w:sz w:val="22"/>
                <w:szCs w:val="22"/>
              </w:rPr>
              <w:t>Cllr Ian Stephens</w:t>
            </w:r>
            <w:r>
              <w:rPr>
                <w:rFonts w:ascii="Arial" w:hAnsi="Arial" w:cs="Arial"/>
                <w:sz w:val="22"/>
                <w:szCs w:val="22"/>
              </w:rPr>
              <w:t>, Chair, LGA Culture, Tourism and Sport Board</w:t>
            </w:r>
            <w:r>
              <w:rPr>
                <w:rFonts w:ascii="Arial" w:hAnsi="Arial" w:cs="Arial"/>
                <w:b/>
                <w:sz w:val="22"/>
                <w:szCs w:val="22"/>
              </w:rPr>
              <w:t xml:space="preserve"> </w:t>
            </w:r>
          </w:p>
        </w:tc>
      </w:tr>
      <w:tr w:rsidR="00EE1B04" w14:paraId="6A042ED1" w14:textId="77777777" w:rsidTr="00EE1B04">
        <w:trPr>
          <w:trHeight w:val="894"/>
        </w:trPr>
        <w:tc>
          <w:tcPr>
            <w:tcW w:w="1702" w:type="dxa"/>
            <w:tcBorders>
              <w:top w:val="dashSmallGap" w:sz="2" w:space="0" w:color="auto"/>
              <w:left w:val="nil"/>
              <w:bottom w:val="nil"/>
              <w:right w:val="nil"/>
            </w:tcBorders>
            <w:hideMark/>
          </w:tcPr>
          <w:p w14:paraId="3AE594E6" w14:textId="77777777" w:rsidR="00EE1B04" w:rsidRDefault="00EE1B04" w:rsidP="00EE1B04">
            <w:pPr>
              <w:pStyle w:val="TableText"/>
              <w:spacing w:line="336" w:lineRule="auto"/>
              <w:rPr>
                <w:rFonts w:ascii="Arial" w:hAnsi="Arial" w:cs="Arial"/>
              </w:rPr>
            </w:pPr>
            <w:r>
              <w:rPr>
                <w:rFonts w:ascii="Arial" w:hAnsi="Arial" w:cs="Arial"/>
              </w:rPr>
              <w:t>1.05–1.15</w:t>
            </w:r>
          </w:p>
        </w:tc>
        <w:tc>
          <w:tcPr>
            <w:tcW w:w="16108" w:type="dxa"/>
            <w:tcBorders>
              <w:top w:val="dashSmallGap" w:sz="2" w:space="0" w:color="auto"/>
              <w:left w:val="nil"/>
              <w:bottom w:val="nil"/>
              <w:right w:val="nil"/>
            </w:tcBorders>
            <w:hideMark/>
          </w:tcPr>
          <w:p w14:paraId="148E1911" w14:textId="77777777" w:rsidR="00EE1B04" w:rsidRDefault="00EE1B04" w:rsidP="00EE1B04">
            <w:pPr>
              <w:spacing w:line="336" w:lineRule="auto"/>
              <w:rPr>
                <w:rFonts w:ascii="Arial" w:hAnsi="Arial" w:cs="Arial"/>
              </w:rPr>
            </w:pPr>
            <w:r>
              <w:rPr>
                <w:rFonts w:ascii="Arial" w:hAnsi="Arial" w:cs="Arial"/>
              </w:rPr>
              <w:t xml:space="preserve">Welcome to Durham </w:t>
            </w:r>
          </w:p>
          <w:p w14:paraId="2A646F07" w14:textId="77777777" w:rsidR="00EE1B04" w:rsidRDefault="00EE1B04" w:rsidP="00EE1B04">
            <w:pPr>
              <w:spacing w:line="336" w:lineRule="auto"/>
              <w:rPr>
                <w:rFonts w:ascii="Arial" w:hAnsi="Arial" w:cs="Arial"/>
                <w:lang w:eastAsia="en-GB"/>
              </w:rPr>
            </w:pPr>
            <w:r>
              <w:rPr>
                <w:rFonts w:ascii="Arial" w:hAnsi="Arial" w:cs="Arial"/>
                <w:b/>
              </w:rPr>
              <w:t xml:space="preserve">Durham County Council to confirm speaker </w:t>
            </w:r>
          </w:p>
        </w:tc>
      </w:tr>
      <w:tr w:rsidR="00EE1B04" w14:paraId="12586D0A" w14:textId="77777777" w:rsidTr="00EE1B04">
        <w:tc>
          <w:tcPr>
            <w:tcW w:w="1702" w:type="dxa"/>
            <w:tcBorders>
              <w:top w:val="dashSmallGap" w:sz="2" w:space="0" w:color="auto"/>
              <w:left w:val="nil"/>
              <w:bottom w:val="nil"/>
              <w:right w:val="nil"/>
            </w:tcBorders>
            <w:hideMark/>
          </w:tcPr>
          <w:p w14:paraId="3D84E882" w14:textId="77777777" w:rsidR="00EE1B04" w:rsidRDefault="00EE1B04" w:rsidP="00EE1B04">
            <w:pPr>
              <w:pStyle w:val="TableText"/>
              <w:spacing w:line="336" w:lineRule="auto"/>
              <w:rPr>
                <w:sz w:val="22"/>
                <w:szCs w:val="22"/>
              </w:rPr>
            </w:pPr>
            <w:r>
              <w:rPr>
                <w:rFonts w:ascii="Arial" w:hAnsi="Arial" w:cs="Arial"/>
              </w:rPr>
              <w:t>1.15–1.45</w:t>
            </w:r>
          </w:p>
        </w:tc>
        <w:tc>
          <w:tcPr>
            <w:tcW w:w="16108" w:type="dxa"/>
            <w:tcBorders>
              <w:top w:val="dashSmallGap" w:sz="2" w:space="0" w:color="auto"/>
              <w:left w:val="nil"/>
              <w:bottom w:val="nil"/>
              <w:right w:val="nil"/>
            </w:tcBorders>
            <w:hideMark/>
          </w:tcPr>
          <w:p w14:paraId="2ED8A23D" w14:textId="77777777" w:rsidR="00EE1B04" w:rsidRDefault="00EE1B04" w:rsidP="00EE1B04">
            <w:pPr>
              <w:autoSpaceDE w:val="0"/>
              <w:autoSpaceDN w:val="0"/>
              <w:adjustRightInd w:val="0"/>
              <w:spacing w:line="240" w:lineRule="auto"/>
              <w:rPr>
                <w:rFonts w:ascii="TT4618o00" w:hAnsi="TT4618o00" w:cs="TT4618o00"/>
                <w:b/>
              </w:rPr>
            </w:pPr>
            <w:r>
              <w:rPr>
                <w:rFonts w:ascii="TT4618o00" w:hAnsi="TT4618o00" w:cs="TT4618o00"/>
                <w:b/>
              </w:rPr>
              <w:t>The Foundation of Liberty and Renewing Democracy: Sir Robert Worcester,</w:t>
            </w:r>
          </w:p>
          <w:p w14:paraId="47D4BDED" w14:textId="77777777" w:rsidR="00EE1B04" w:rsidRDefault="00EE1B04" w:rsidP="00EE1B04">
            <w:pPr>
              <w:autoSpaceDE w:val="0"/>
              <w:autoSpaceDN w:val="0"/>
              <w:adjustRightInd w:val="0"/>
              <w:spacing w:line="240" w:lineRule="auto"/>
              <w:rPr>
                <w:rFonts w:ascii="TT4619o00" w:hAnsi="TT4619o00" w:cs="TT4619o00"/>
              </w:rPr>
            </w:pPr>
            <w:r>
              <w:rPr>
                <w:rFonts w:ascii="TT4619o00" w:hAnsi="TT4619o00" w:cs="TT4619o00"/>
              </w:rPr>
              <w:t>Chairman Magna Carta 800</w:t>
            </w:r>
            <w:r>
              <w:rPr>
                <w:rFonts w:ascii="TT4622o00" w:hAnsi="TT4622o00" w:cs="TT4622o00"/>
                <w:sz w:val="14"/>
                <w:szCs w:val="14"/>
              </w:rPr>
              <w:t xml:space="preserve">th </w:t>
            </w:r>
            <w:r>
              <w:rPr>
                <w:rFonts w:ascii="TT4619o00" w:hAnsi="TT4619o00" w:cs="TT4619o00"/>
              </w:rPr>
              <w:t xml:space="preserve">Committee, and </w:t>
            </w:r>
            <w:r w:rsidRPr="00EE1B04">
              <w:rPr>
                <w:rFonts w:ascii="TT4618o00" w:hAnsi="TT4618o00" w:cs="TT4618o00"/>
                <w:b/>
              </w:rPr>
              <w:t>Lord Judge</w:t>
            </w:r>
            <w:r>
              <w:rPr>
                <w:rFonts w:ascii="TT4619o00" w:hAnsi="TT4619o00" w:cs="TT4619o00"/>
              </w:rPr>
              <w:t>, Former Lord Chief Justice of</w:t>
            </w:r>
          </w:p>
          <w:p w14:paraId="4786F6AD" w14:textId="77777777" w:rsidR="00EE1B04" w:rsidRDefault="00EE1B04" w:rsidP="00EE1B04">
            <w:pPr>
              <w:autoSpaceDE w:val="0"/>
              <w:autoSpaceDN w:val="0"/>
              <w:adjustRightInd w:val="0"/>
              <w:spacing w:line="240" w:lineRule="auto"/>
              <w:rPr>
                <w:rFonts w:ascii="TT4618o00" w:hAnsi="TT4618o00" w:cs="TT4618o00"/>
              </w:rPr>
            </w:pPr>
            <w:r>
              <w:rPr>
                <w:rFonts w:ascii="TT4619o00" w:hAnsi="TT4619o00" w:cs="TT4619o00"/>
              </w:rPr>
              <w:t>England and Wales and Member of Magna Carta 800</w:t>
            </w:r>
            <w:r>
              <w:rPr>
                <w:rFonts w:ascii="TT4622o00" w:hAnsi="TT4622o00" w:cs="TT4622o00"/>
                <w:sz w:val="14"/>
                <w:szCs w:val="14"/>
              </w:rPr>
              <w:t xml:space="preserve">th </w:t>
            </w:r>
            <w:r>
              <w:rPr>
                <w:rFonts w:ascii="TT4619o00" w:hAnsi="TT4619o00" w:cs="TT4619o00"/>
              </w:rPr>
              <w:t xml:space="preserve">Committee </w:t>
            </w:r>
            <w:r w:rsidRPr="00EE1B04">
              <w:rPr>
                <w:rFonts w:ascii="TT4618o00" w:hAnsi="TT4618o00" w:cs="TT4618o00"/>
                <w:b/>
              </w:rPr>
              <w:t>CONFIRMED</w:t>
            </w:r>
          </w:p>
          <w:p w14:paraId="451F628F" w14:textId="77777777" w:rsidR="00EE1B04" w:rsidRDefault="00EE1B04" w:rsidP="00EE1B04">
            <w:pPr>
              <w:spacing w:line="336" w:lineRule="auto"/>
              <w:rPr>
                <w:rFonts w:ascii="TT4619o00" w:hAnsi="TT4619o00" w:cs="TT4619o00"/>
              </w:rPr>
            </w:pPr>
          </w:p>
          <w:p w14:paraId="1FB232ED" w14:textId="010C673B" w:rsidR="00EE1B04" w:rsidRDefault="00EE1B04" w:rsidP="00EE1B04">
            <w:pPr>
              <w:spacing w:line="336" w:lineRule="auto"/>
              <w:rPr>
                <w:rFonts w:ascii="Arial" w:hAnsi="Arial" w:cs="Arial"/>
                <w:b/>
              </w:rPr>
            </w:pPr>
            <w:r>
              <w:rPr>
                <w:rFonts w:ascii="TT4619o00" w:hAnsi="TT4619o00" w:cs="TT4619o00"/>
              </w:rPr>
              <w:t>Questions and discussion</w:t>
            </w:r>
            <w:r>
              <w:rPr>
                <w:rFonts w:ascii="Arial" w:hAnsi="Arial" w:cs="Arial"/>
                <w:b/>
              </w:rPr>
              <w:t xml:space="preserve">. </w:t>
            </w:r>
          </w:p>
        </w:tc>
      </w:tr>
      <w:tr w:rsidR="00EE1B04" w14:paraId="26237631" w14:textId="77777777" w:rsidTr="00EE1B04">
        <w:tc>
          <w:tcPr>
            <w:tcW w:w="1702" w:type="dxa"/>
            <w:tcBorders>
              <w:top w:val="dashSmallGap" w:sz="2" w:space="0" w:color="auto"/>
              <w:left w:val="nil"/>
              <w:bottom w:val="nil"/>
              <w:right w:val="nil"/>
            </w:tcBorders>
            <w:hideMark/>
          </w:tcPr>
          <w:p w14:paraId="655BE249" w14:textId="77777777" w:rsidR="00EE1B04" w:rsidRDefault="00EE1B04" w:rsidP="00EE1B04">
            <w:pPr>
              <w:pStyle w:val="TableText"/>
              <w:spacing w:line="336" w:lineRule="auto"/>
              <w:rPr>
                <w:rFonts w:ascii="Arial" w:hAnsi="Arial" w:cs="Arial"/>
              </w:rPr>
            </w:pPr>
            <w:r>
              <w:rPr>
                <w:rFonts w:ascii="Arial" w:hAnsi="Arial" w:cs="Arial"/>
              </w:rPr>
              <w:t>1.45–3:45</w:t>
            </w:r>
          </w:p>
        </w:tc>
        <w:tc>
          <w:tcPr>
            <w:tcW w:w="16108" w:type="dxa"/>
            <w:tcBorders>
              <w:top w:val="dashSmallGap" w:sz="2" w:space="0" w:color="auto"/>
              <w:left w:val="nil"/>
              <w:bottom w:val="nil"/>
              <w:right w:val="nil"/>
            </w:tcBorders>
          </w:tcPr>
          <w:p w14:paraId="1104F991" w14:textId="77777777" w:rsidR="00EE1B04" w:rsidRDefault="00EE1B04" w:rsidP="00EE1B04">
            <w:pPr>
              <w:spacing w:line="336" w:lineRule="auto"/>
              <w:rPr>
                <w:rFonts w:ascii="Arial" w:hAnsi="Arial" w:cs="Arial"/>
                <w:b/>
                <w:lang w:eastAsia="en-GB"/>
              </w:rPr>
            </w:pPr>
            <w:r>
              <w:rPr>
                <w:rFonts w:ascii="Arial" w:hAnsi="Arial" w:cs="Arial"/>
                <w:b/>
              </w:rPr>
              <w:t>Study tours</w:t>
            </w:r>
            <w:r>
              <w:rPr>
                <w:rFonts w:ascii="Arial" w:hAnsi="Arial" w:cs="Arial"/>
                <w:b/>
                <w:lang w:eastAsia="en-GB"/>
              </w:rPr>
              <w:t xml:space="preserve"> </w:t>
            </w:r>
          </w:p>
          <w:p w14:paraId="1DCCCC33" w14:textId="77777777" w:rsidR="00EE1B04" w:rsidRDefault="00EE1B04" w:rsidP="00EE1B04">
            <w:pPr>
              <w:rPr>
                <w:rFonts w:ascii="Arial" w:hAnsi="Arial" w:cs="Arial"/>
                <w:lang w:eastAsia="en-GB"/>
              </w:rPr>
            </w:pPr>
            <w:r>
              <w:rPr>
                <w:rFonts w:ascii="Arial" w:hAnsi="Arial" w:cs="Arial"/>
                <w:lang w:eastAsia="en-GB"/>
              </w:rPr>
              <w:t xml:space="preserve">Durham County Council is developing the tours and innovative practice they will </w:t>
            </w:r>
          </w:p>
          <w:p w14:paraId="06E6EA80" w14:textId="54C282C3" w:rsidR="00EE1B04" w:rsidRDefault="00EE1B04" w:rsidP="00EE1B04">
            <w:pPr>
              <w:rPr>
                <w:rFonts w:ascii="Arial" w:hAnsi="Arial" w:cs="Arial"/>
              </w:rPr>
            </w:pPr>
            <w:proofErr w:type="gramStart"/>
            <w:r>
              <w:rPr>
                <w:rFonts w:ascii="Arial" w:hAnsi="Arial" w:cs="Arial"/>
                <w:lang w:eastAsia="en-GB"/>
              </w:rPr>
              <w:t>showcase</w:t>
            </w:r>
            <w:proofErr w:type="gramEnd"/>
            <w:r>
              <w:rPr>
                <w:rFonts w:ascii="Arial" w:hAnsi="Arial" w:cs="Arial"/>
                <w:lang w:eastAsia="en-GB"/>
              </w:rPr>
              <w:t xml:space="preserve">.  </w:t>
            </w:r>
            <w:r>
              <w:rPr>
                <w:rFonts w:ascii="Arial" w:hAnsi="Arial" w:cs="Arial"/>
                <w:bCs/>
              </w:rPr>
              <w:t xml:space="preserve">Provisional tour venues are:  </w:t>
            </w:r>
          </w:p>
          <w:p w14:paraId="63BED42A" w14:textId="77777777" w:rsidR="00EE1B04" w:rsidRDefault="00EE1B04" w:rsidP="00EE1B04">
            <w:pPr>
              <w:pStyle w:val="ListParagraph"/>
              <w:numPr>
                <w:ilvl w:val="0"/>
                <w:numId w:val="14"/>
              </w:numPr>
              <w:rPr>
                <w:rFonts w:ascii="Arial" w:hAnsi="Arial" w:cs="Arial"/>
              </w:rPr>
            </w:pPr>
            <w:r>
              <w:rPr>
                <w:rFonts w:ascii="Arial" w:hAnsi="Arial" w:cs="Arial"/>
              </w:rPr>
              <w:t xml:space="preserve">Cathedral - Magna Carta and rejuvenating democracy </w:t>
            </w:r>
          </w:p>
          <w:p w14:paraId="2ADE3AC8" w14:textId="77777777" w:rsidR="00EE1B04" w:rsidRDefault="00EE1B04" w:rsidP="00EE1B04">
            <w:pPr>
              <w:pStyle w:val="ListParagraph"/>
              <w:numPr>
                <w:ilvl w:val="0"/>
                <w:numId w:val="14"/>
              </w:numPr>
              <w:rPr>
                <w:rFonts w:ascii="Arial" w:hAnsi="Arial" w:cs="Arial"/>
              </w:rPr>
            </w:pPr>
            <w:r>
              <w:rPr>
                <w:rFonts w:ascii="Arial" w:hAnsi="Arial" w:cs="Arial"/>
              </w:rPr>
              <w:t>Castle - heritage and culture-led transformation</w:t>
            </w:r>
          </w:p>
          <w:p w14:paraId="2A81D73C" w14:textId="77777777" w:rsidR="00EE1B04" w:rsidRDefault="00EE1B04" w:rsidP="00EE1B04">
            <w:pPr>
              <w:pStyle w:val="ListParagraph"/>
              <w:numPr>
                <w:ilvl w:val="0"/>
                <w:numId w:val="14"/>
              </w:numPr>
              <w:rPr>
                <w:rFonts w:ascii="Arial" w:hAnsi="Arial" w:cs="Arial"/>
              </w:rPr>
            </w:pPr>
            <w:r>
              <w:rPr>
                <w:rFonts w:ascii="Arial" w:hAnsi="Arial" w:cs="Arial"/>
              </w:rPr>
              <w:t xml:space="preserve">County Cricket Club – sport and public health </w:t>
            </w:r>
          </w:p>
          <w:p w14:paraId="522AE4B3" w14:textId="77777777" w:rsidR="00EE1B04" w:rsidRDefault="00EE1B04" w:rsidP="00EE1B04">
            <w:pPr>
              <w:pStyle w:val="ListParagraph"/>
              <w:numPr>
                <w:ilvl w:val="0"/>
                <w:numId w:val="14"/>
              </w:numPr>
              <w:rPr>
                <w:rFonts w:ascii="Arial" w:hAnsi="Arial" w:cs="Arial"/>
              </w:rPr>
            </w:pPr>
            <w:r>
              <w:rPr>
                <w:rFonts w:ascii="Arial" w:hAnsi="Arial" w:cs="Arial"/>
              </w:rPr>
              <w:t>University – innovative partnership</w:t>
            </w:r>
          </w:p>
          <w:p w14:paraId="529480F1" w14:textId="77777777" w:rsidR="00EE1B04" w:rsidRDefault="00EE1B04" w:rsidP="00EE1B04">
            <w:pPr>
              <w:spacing w:line="336" w:lineRule="auto"/>
              <w:rPr>
                <w:rFonts w:ascii="Arial" w:hAnsi="Arial" w:cs="Arial"/>
                <w:lang w:eastAsia="en-GB"/>
              </w:rPr>
            </w:pPr>
          </w:p>
        </w:tc>
      </w:tr>
      <w:tr w:rsidR="00EE1B04" w14:paraId="33EFD9DB" w14:textId="77777777" w:rsidTr="00EE1B04">
        <w:tc>
          <w:tcPr>
            <w:tcW w:w="1702" w:type="dxa"/>
            <w:tcBorders>
              <w:top w:val="dashSmallGap" w:sz="2" w:space="0" w:color="auto"/>
              <w:left w:val="nil"/>
              <w:bottom w:val="nil"/>
              <w:right w:val="nil"/>
            </w:tcBorders>
          </w:tcPr>
          <w:p w14:paraId="457D2C01" w14:textId="347C2957" w:rsidR="00EE1B04" w:rsidRDefault="00DE5F0F" w:rsidP="00EE1B04">
            <w:pPr>
              <w:pStyle w:val="TableText"/>
              <w:spacing w:line="336" w:lineRule="auto"/>
              <w:rPr>
                <w:rFonts w:ascii="Arial" w:hAnsi="Arial" w:cs="Arial"/>
              </w:rPr>
            </w:pPr>
            <w:r>
              <w:rPr>
                <w:rFonts w:ascii="Arial" w:hAnsi="Arial" w:cs="Arial"/>
              </w:rPr>
              <w:t>3.45–4:1</w:t>
            </w:r>
            <w:bookmarkStart w:id="0" w:name="_GoBack"/>
            <w:bookmarkEnd w:id="0"/>
            <w:r w:rsidR="00EE1B04">
              <w:rPr>
                <w:rFonts w:ascii="Arial" w:hAnsi="Arial" w:cs="Arial"/>
              </w:rPr>
              <w:t>5</w:t>
            </w:r>
          </w:p>
          <w:p w14:paraId="6E0DF54E" w14:textId="77777777" w:rsidR="00EE1B04" w:rsidRDefault="00EE1B04" w:rsidP="00EE1B04">
            <w:pPr>
              <w:pStyle w:val="TableText"/>
              <w:spacing w:line="336" w:lineRule="auto"/>
              <w:rPr>
                <w:rFonts w:ascii="Arial" w:hAnsi="Arial" w:cs="Arial"/>
              </w:rPr>
            </w:pPr>
          </w:p>
          <w:p w14:paraId="2888B476" w14:textId="77777777" w:rsidR="00EE1B04" w:rsidRDefault="00EE1B04" w:rsidP="00EE1B04">
            <w:pPr>
              <w:pStyle w:val="TableText"/>
              <w:spacing w:line="336" w:lineRule="auto"/>
              <w:rPr>
                <w:rFonts w:ascii="Arial" w:hAnsi="Arial" w:cs="Arial"/>
              </w:rPr>
            </w:pPr>
          </w:p>
          <w:p w14:paraId="1F7FE7C3" w14:textId="77777777" w:rsidR="00EE1B04" w:rsidRDefault="00EE1B04" w:rsidP="00EE1B04">
            <w:pPr>
              <w:pStyle w:val="TableText"/>
              <w:spacing w:line="336" w:lineRule="auto"/>
              <w:rPr>
                <w:rFonts w:ascii="Arial" w:hAnsi="Arial" w:cs="Arial"/>
              </w:rPr>
            </w:pPr>
          </w:p>
          <w:p w14:paraId="3B72BE15" w14:textId="2A53ABBB" w:rsidR="00EE1B04" w:rsidRDefault="00EE1B04" w:rsidP="00EE1B04">
            <w:pPr>
              <w:pStyle w:val="TableText"/>
              <w:spacing w:line="336" w:lineRule="auto"/>
              <w:rPr>
                <w:rFonts w:ascii="Arial" w:hAnsi="Arial" w:cs="Arial"/>
              </w:rPr>
            </w:pPr>
            <w:r>
              <w:rPr>
                <w:rFonts w:ascii="Arial" w:hAnsi="Arial" w:cs="Arial"/>
              </w:rPr>
              <w:t>4.15–5.00</w:t>
            </w:r>
          </w:p>
        </w:tc>
        <w:tc>
          <w:tcPr>
            <w:tcW w:w="16108" w:type="dxa"/>
            <w:tcBorders>
              <w:top w:val="dashSmallGap" w:sz="2" w:space="0" w:color="auto"/>
              <w:left w:val="nil"/>
              <w:bottom w:val="nil"/>
              <w:right w:val="nil"/>
            </w:tcBorders>
          </w:tcPr>
          <w:p w14:paraId="62F3115A" w14:textId="77777777" w:rsidR="00EE1B04" w:rsidRDefault="00EE1B04" w:rsidP="00EE1B04">
            <w:pPr>
              <w:rPr>
                <w:rFonts w:ascii="Arial" w:hAnsi="Arial" w:cs="Arial"/>
                <w:bCs/>
              </w:rPr>
            </w:pPr>
            <w:r>
              <w:rPr>
                <w:rFonts w:ascii="Arial" w:hAnsi="Arial" w:cs="Arial"/>
                <w:bCs/>
              </w:rPr>
              <w:t xml:space="preserve">Ministerial Address </w:t>
            </w:r>
          </w:p>
          <w:p w14:paraId="21ED8F13" w14:textId="77777777" w:rsidR="00EE1B04" w:rsidRDefault="00EE1B04" w:rsidP="00EE1B04">
            <w:pPr>
              <w:rPr>
                <w:rFonts w:ascii="Arial" w:hAnsi="Arial" w:cs="Arial"/>
              </w:rPr>
            </w:pPr>
            <w:proofErr w:type="spellStart"/>
            <w:r>
              <w:rPr>
                <w:rFonts w:ascii="Arial" w:hAnsi="Arial" w:cs="Arial"/>
                <w:b/>
                <w:bCs/>
              </w:rPr>
              <w:t>Rt</w:t>
            </w:r>
            <w:proofErr w:type="spellEnd"/>
            <w:r>
              <w:rPr>
                <w:rFonts w:ascii="Arial" w:hAnsi="Arial" w:cs="Arial"/>
                <w:b/>
                <w:bCs/>
              </w:rPr>
              <w:t xml:space="preserve"> </w:t>
            </w:r>
            <w:proofErr w:type="spellStart"/>
            <w:r>
              <w:rPr>
                <w:rFonts w:ascii="Arial" w:hAnsi="Arial" w:cs="Arial"/>
                <w:b/>
                <w:bCs/>
              </w:rPr>
              <w:t>Hon</w:t>
            </w:r>
            <w:proofErr w:type="spellEnd"/>
            <w:r>
              <w:rPr>
                <w:rFonts w:ascii="Arial" w:hAnsi="Arial" w:cs="Arial"/>
                <w:b/>
                <w:bCs/>
              </w:rPr>
              <w:t xml:space="preserve"> </w:t>
            </w:r>
            <w:proofErr w:type="spellStart"/>
            <w:r>
              <w:rPr>
                <w:rFonts w:ascii="Arial" w:hAnsi="Arial" w:cs="Arial"/>
                <w:b/>
                <w:bCs/>
              </w:rPr>
              <w:t>Sajid</w:t>
            </w:r>
            <w:proofErr w:type="spellEnd"/>
            <w:r>
              <w:rPr>
                <w:rFonts w:ascii="Arial" w:hAnsi="Arial" w:cs="Arial"/>
                <w:b/>
                <w:bCs/>
              </w:rPr>
              <w:t xml:space="preserve"> </w:t>
            </w:r>
            <w:proofErr w:type="spellStart"/>
            <w:r>
              <w:rPr>
                <w:rFonts w:ascii="Arial" w:hAnsi="Arial" w:cs="Arial"/>
                <w:b/>
                <w:bCs/>
              </w:rPr>
              <w:t>Javid</w:t>
            </w:r>
            <w:proofErr w:type="spellEnd"/>
            <w:r>
              <w:rPr>
                <w:rFonts w:ascii="Arial" w:hAnsi="Arial" w:cs="Arial"/>
                <w:b/>
                <w:bCs/>
              </w:rPr>
              <w:t xml:space="preserve"> MP</w:t>
            </w:r>
            <w:r>
              <w:rPr>
                <w:rFonts w:ascii="Arial" w:hAnsi="Arial" w:cs="Arial"/>
              </w:rPr>
              <w:t xml:space="preserve">, Secretary of State for Culture, Media and Sport </w:t>
            </w:r>
            <w:r>
              <w:rPr>
                <w:rFonts w:ascii="Arial" w:hAnsi="Arial" w:cs="Arial"/>
                <w:b/>
              </w:rPr>
              <w:t>INVITED</w:t>
            </w:r>
          </w:p>
          <w:p w14:paraId="31969C87" w14:textId="77777777" w:rsidR="00EE1B04" w:rsidRDefault="00EE1B04" w:rsidP="00EE1B04">
            <w:pPr>
              <w:rPr>
                <w:rFonts w:ascii="Arial" w:hAnsi="Arial" w:cs="Arial"/>
              </w:rPr>
            </w:pPr>
          </w:p>
          <w:p w14:paraId="79FFAB99" w14:textId="60671480" w:rsidR="00EE1B04" w:rsidRDefault="00EE1B04" w:rsidP="00EE1B04">
            <w:pPr>
              <w:spacing w:line="336" w:lineRule="auto"/>
              <w:rPr>
                <w:rFonts w:ascii="Arial" w:hAnsi="Arial" w:cs="Arial"/>
              </w:rPr>
            </w:pPr>
            <w:r>
              <w:rPr>
                <w:rFonts w:ascii="Arial" w:hAnsi="Arial" w:cs="Arial"/>
              </w:rPr>
              <w:t>Questions and discussion.</w:t>
            </w:r>
          </w:p>
          <w:p w14:paraId="6D8A5F5E" w14:textId="77777777" w:rsidR="00EE1B04" w:rsidRDefault="00EE1B04" w:rsidP="00EE1B04">
            <w:pPr>
              <w:spacing w:line="336" w:lineRule="auto"/>
              <w:rPr>
                <w:rFonts w:ascii="Arial" w:hAnsi="Arial" w:cs="Arial"/>
              </w:rPr>
            </w:pPr>
          </w:p>
          <w:p w14:paraId="0A3F72B3" w14:textId="77777777" w:rsidR="00EE1B04" w:rsidRDefault="00EE1B04" w:rsidP="00EE1B04">
            <w:pPr>
              <w:rPr>
                <w:rFonts w:ascii="Arial" w:hAnsi="Arial" w:cs="Arial"/>
                <w:b/>
                <w:bCs/>
              </w:rPr>
            </w:pPr>
            <w:r>
              <w:rPr>
                <w:rFonts w:ascii="Arial" w:hAnsi="Arial" w:cs="Arial"/>
              </w:rPr>
              <w:t xml:space="preserve">Panel Debate: </w:t>
            </w:r>
            <w:r>
              <w:rPr>
                <w:rFonts w:ascii="Arial" w:hAnsi="Arial" w:cs="Arial"/>
                <w:b/>
                <w:bCs/>
              </w:rPr>
              <w:t xml:space="preserve">A new settlement for culture, tourism and sport?  Chairs of </w:t>
            </w:r>
          </w:p>
          <w:p w14:paraId="1E85B362" w14:textId="3F1FE411" w:rsidR="00EE1B04" w:rsidRDefault="00EE1B04" w:rsidP="00EE1B04">
            <w:pPr>
              <w:rPr>
                <w:rFonts w:ascii="Arial" w:hAnsi="Arial" w:cs="Arial"/>
                <w:b/>
                <w:bCs/>
              </w:rPr>
            </w:pPr>
            <w:r>
              <w:rPr>
                <w:rFonts w:ascii="Arial" w:hAnsi="Arial" w:cs="Arial"/>
                <w:b/>
                <w:bCs/>
              </w:rPr>
              <w:t xml:space="preserve">Arts Council England, </w:t>
            </w:r>
            <w:proofErr w:type="spellStart"/>
            <w:r>
              <w:rPr>
                <w:rFonts w:ascii="Arial" w:hAnsi="Arial" w:cs="Arial"/>
                <w:b/>
                <w:bCs/>
              </w:rPr>
              <w:t>VisitEngland</w:t>
            </w:r>
            <w:proofErr w:type="spellEnd"/>
            <w:r>
              <w:rPr>
                <w:rFonts w:ascii="Arial" w:hAnsi="Arial" w:cs="Arial"/>
                <w:b/>
                <w:bCs/>
              </w:rPr>
              <w:t>, English Heritage and Sport England</w:t>
            </w:r>
          </w:p>
          <w:p w14:paraId="7079966D" w14:textId="77777777" w:rsidR="00EE1B04" w:rsidRDefault="00EE1B04" w:rsidP="00EE1B04">
            <w:pPr>
              <w:spacing w:line="336" w:lineRule="auto"/>
              <w:rPr>
                <w:rFonts w:ascii="Arial" w:hAnsi="Arial" w:cs="Arial"/>
              </w:rPr>
            </w:pPr>
          </w:p>
          <w:p w14:paraId="01A6607E" w14:textId="77777777" w:rsidR="00EE1B04" w:rsidRDefault="00EE1B04" w:rsidP="00EE1B04">
            <w:pPr>
              <w:spacing w:line="336" w:lineRule="auto"/>
              <w:rPr>
                <w:rFonts w:ascii="Arial" w:hAnsi="Arial" w:cs="Arial"/>
              </w:rPr>
            </w:pPr>
            <w:r>
              <w:rPr>
                <w:rFonts w:ascii="Arial" w:hAnsi="Arial" w:cs="Arial"/>
              </w:rPr>
              <w:t xml:space="preserve">Debate between the agency chairs about the impact of devolution and constitutional </w:t>
            </w:r>
          </w:p>
          <w:p w14:paraId="659F3063" w14:textId="77777777" w:rsidR="00EE1B04" w:rsidRDefault="00EE1B04" w:rsidP="00EE1B04">
            <w:pPr>
              <w:spacing w:line="336" w:lineRule="auto"/>
              <w:rPr>
                <w:rFonts w:ascii="Arial" w:hAnsi="Arial" w:cs="Arial"/>
              </w:rPr>
            </w:pPr>
            <w:r>
              <w:rPr>
                <w:rFonts w:ascii="Arial" w:hAnsi="Arial" w:cs="Arial"/>
              </w:rPr>
              <w:t xml:space="preserve">reform on this country’s culture, tourism and sport offer: national and local identity, </w:t>
            </w:r>
          </w:p>
          <w:p w14:paraId="66EFDE54" w14:textId="2710390E" w:rsidR="00EE1B04" w:rsidRDefault="00EE1B04" w:rsidP="00EE1B04">
            <w:pPr>
              <w:spacing w:line="336" w:lineRule="auto"/>
              <w:rPr>
                <w:rFonts w:ascii="Arial" w:hAnsi="Arial" w:cs="Arial"/>
              </w:rPr>
            </w:pPr>
            <w:r>
              <w:rPr>
                <w:rFonts w:ascii="Arial" w:hAnsi="Arial" w:cs="Arial"/>
              </w:rPr>
              <w:t>funding, engaging communities and creating authentic visitor destinations</w:t>
            </w:r>
          </w:p>
          <w:p w14:paraId="4D32E108" w14:textId="77777777" w:rsidR="00EE1B04" w:rsidRDefault="00EE1B04" w:rsidP="00EE1B04">
            <w:pPr>
              <w:spacing w:line="336" w:lineRule="auto"/>
              <w:rPr>
                <w:rFonts w:ascii="Arial" w:hAnsi="Arial" w:cs="Arial"/>
              </w:rPr>
            </w:pPr>
          </w:p>
        </w:tc>
      </w:tr>
      <w:tr w:rsidR="00EE1B04" w14:paraId="1904DA47" w14:textId="77777777" w:rsidTr="00EE1B04">
        <w:tc>
          <w:tcPr>
            <w:tcW w:w="1702" w:type="dxa"/>
            <w:tcBorders>
              <w:top w:val="dashSmallGap" w:sz="2" w:space="0" w:color="auto"/>
              <w:left w:val="nil"/>
              <w:bottom w:val="dashSmallGap" w:sz="2" w:space="0" w:color="auto"/>
              <w:right w:val="nil"/>
            </w:tcBorders>
            <w:hideMark/>
          </w:tcPr>
          <w:p w14:paraId="13857A42" w14:textId="77777777" w:rsidR="00EE1B04" w:rsidRDefault="00EE1B04" w:rsidP="00EE1B04">
            <w:pPr>
              <w:pStyle w:val="TableText"/>
              <w:spacing w:line="336" w:lineRule="auto"/>
              <w:rPr>
                <w:rFonts w:ascii="Arial" w:hAnsi="Arial" w:cs="Arial"/>
              </w:rPr>
            </w:pPr>
            <w:r>
              <w:rPr>
                <w:rFonts w:ascii="Arial" w:hAnsi="Arial" w:cs="Arial"/>
              </w:rPr>
              <w:t>5.00–5.45</w:t>
            </w:r>
          </w:p>
        </w:tc>
        <w:tc>
          <w:tcPr>
            <w:tcW w:w="16108" w:type="dxa"/>
            <w:tcBorders>
              <w:top w:val="dashSmallGap" w:sz="2" w:space="0" w:color="auto"/>
              <w:left w:val="nil"/>
              <w:bottom w:val="dashSmallGap" w:sz="2" w:space="0" w:color="auto"/>
              <w:right w:val="nil"/>
            </w:tcBorders>
            <w:hideMark/>
          </w:tcPr>
          <w:p w14:paraId="02AFE556" w14:textId="77777777" w:rsidR="00EE1B04" w:rsidRDefault="00EE1B04" w:rsidP="00EE1B04">
            <w:pPr>
              <w:rPr>
                <w:rFonts w:ascii="Arial" w:hAnsi="Arial" w:cs="Arial"/>
                <w:b/>
              </w:rPr>
            </w:pPr>
            <w:r>
              <w:rPr>
                <w:rFonts w:ascii="Arial" w:hAnsi="Arial" w:cs="Arial"/>
                <w:b/>
              </w:rPr>
              <w:t>A manifesto for culture, tourism and sport round 1</w:t>
            </w:r>
          </w:p>
          <w:p w14:paraId="60C6FC98" w14:textId="77777777" w:rsidR="00EE1B04" w:rsidRDefault="00EE1B04" w:rsidP="00EE1B04">
            <w:pPr>
              <w:rPr>
                <w:rFonts w:ascii="Arial" w:hAnsi="Arial" w:cs="Arial"/>
                <w:bCs/>
              </w:rPr>
            </w:pPr>
            <w:r>
              <w:rPr>
                <w:rFonts w:ascii="Arial" w:hAnsi="Arial" w:cs="Arial"/>
                <w:bCs/>
              </w:rPr>
              <w:t xml:space="preserve">Workshops that debate how culture, tourism and sport can help an incoming government </w:t>
            </w:r>
          </w:p>
          <w:p w14:paraId="30FDBFED" w14:textId="4CD54496" w:rsidR="00EE1B04" w:rsidRDefault="00EE1B04" w:rsidP="00EE1B04">
            <w:pPr>
              <w:rPr>
                <w:rFonts w:ascii="Arial" w:hAnsi="Arial" w:cs="Arial"/>
                <w:bCs/>
              </w:rPr>
            </w:pPr>
            <w:r>
              <w:rPr>
                <w:rFonts w:ascii="Arial" w:hAnsi="Arial" w:cs="Arial"/>
                <w:bCs/>
              </w:rPr>
              <w:t>to tackle some of the biggest social and economic challenges the country faces:</w:t>
            </w:r>
          </w:p>
          <w:p w14:paraId="11B8BCF9" w14:textId="77777777" w:rsidR="00EE1B04" w:rsidRDefault="00EE1B04" w:rsidP="00EE1B04">
            <w:pPr>
              <w:pStyle w:val="ListParagraph"/>
              <w:numPr>
                <w:ilvl w:val="0"/>
                <w:numId w:val="15"/>
              </w:numPr>
              <w:rPr>
                <w:rFonts w:ascii="Arial" w:hAnsi="Arial" w:cs="Arial"/>
              </w:rPr>
            </w:pPr>
            <w:r>
              <w:rPr>
                <w:rFonts w:ascii="Arial" w:hAnsi="Arial" w:cs="Arial"/>
              </w:rPr>
              <w:t>Growth and jobs</w:t>
            </w:r>
          </w:p>
          <w:p w14:paraId="773646B7" w14:textId="77777777" w:rsidR="00EE1B04" w:rsidRDefault="00EE1B04" w:rsidP="00EE1B04">
            <w:pPr>
              <w:pStyle w:val="ListParagraph"/>
              <w:numPr>
                <w:ilvl w:val="0"/>
                <w:numId w:val="16"/>
              </w:numPr>
              <w:rPr>
                <w:rFonts w:ascii="Arial" w:hAnsi="Arial" w:cs="Arial"/>
              </w:rPr>
            </w:pPr>
            <w:r>
              <w:rPr>
                <w:rFonts w:ascii="Arial" w:hAnsi="Arial" w:cs="Arial"/>
              </w:rPr>
              <w:t>Children and young people</w:t>
            </w:r>
          </w:p>
          <w:p w14:paraId="7843C566" w14:textId="77777777" w:rsidR="00EE1B04" w:rsidRDefault="00EE1B04" w:rsidP="00EE1B04">
            <w:pPr>
              <w:pStyle w:val="ListParagraph"/>
              <w:numPr>
                <w:ilvl w:val="0"/>
                <w:numId w:val="16"/>
              </w:numPr>
              <w:rPr>
                <w:rFonts w:ascii="Arial" w:hAnsi="Arial" w:cs="Arial"/>
              </w:rPr>
            </w:pPr>
            <w:r>
              <w:rPr>
                <w:rFonts w:ascii="Arial" w:hAnsi="Arial" w:cs="Arial"/>
              </w:rPr>
              <w:t>Aging well and better health</w:t>
            </w:r>
          </w:p>
          <w:p w14:paraId="5AF8E20C" w14:textId="77777777" w:rsidR="00EE1B04" w:rsidRDefault="00EE1B04" w:rsidP="00EE1B04">
            <w:pPr>
              <w:pStyle w:val="ListParagraph"/>
              <w:numPr>
                <w:ilvl w:val="0"/>
                <w:numId w:val="16"/>
              </w:numPr>
              <w:rPr>
                <w:rFonts w:ascii="Arial" w:hAnsi="Arial" w:cs="Arial"/>
              </w:rPr>
            </w:pPr>
            <w:r>
              <w:rPr>
                <w:rFonts w:ascii="Arial" w:hAnsi="Arial" w:cs="Arial"/>
              </w:rPr>
              <w:t xml:space="preserve">Revitalising democracy and engaging communities </w:t>
            </w:r>
          </w:p>
        </w:tc>
      </w:tr>
      <w:tr w:rsidR="00EE1B04" w14:paraId="610E81BE" w14:textId="77777777" w:rsidTr="00EE1B04">
        <w:tc>
          <w:tcPr>
            <w:tcW w:w="1702" w:type="dxa"/>
            <w:tcBorders>
              <w:top w:val="dashSmallGap" w:sz="2" w:space="0" w:color="auto"/>
              <w:left w:val="nil"/>
              <w:bottom w:val="dashSmallGap" w:sz="2" w:space="0" w:color="auto"/>
              <w:right w:val="nil"/>
            </w:tcBorders>
            <w:hideMark/>
          </w:tcPr>
          <w:p w14:paraId="6A368931" w14:textId="77777777" w:rsidR="00EE1B04" w:rsidRDefault="00EE1B04" w:rsidP="00EE1B04">
            <w:pPr>
              <w:pStyle w:val="TableText"/>
              <w:spacing w:line="336" w:lineRule="auto"/>
              <w:rPr>
                <w:rFonts w:ascii="Arial" w:hAnsi="Arial" w:cs="Arial"/>
              </w:rPr>
            </w:pPr>
            <w:r>
              <w:rPr>
                <w:rFonts w:ascii="Arial" w:hAnsi="Arial" w:cs="Arial"/>
              </w:rPr>
              <w:t>5.45 - 6.15</w:t>
            </w:r>
          </w:p>
        </w:tc>
        <w:tc>
          <w:tcPr>
            <w:tcW w:w="16108" w:type="dxa"/>
            <w:tcBorders>
              <w:top w:val="dashSmallGap" w:sz="2" w:space="0" w:color="auto"/>
              <w:left w:val="nil"/>
              <w:bottom w:val="dashSmallGap" w:sz="2" w:space="0" w:color="auto"/>
              <w:right w:val="nil"/>
            </w:tcBorders>
          </w:tcPr>
          <w:p w14:paraId="493A0DDE" w14:textId="77777777" w:rsidR="00EE1B04" w:rsidRDefault="00EE1B04" w:rsidP="00EE1B04">
            <w:pPr>
              <w:spacing w:line="336" w:lineRule="auto"/>
              <w:rPr>
                <w:rFonts w:ascii="Arial" w:hAnsi="Arial" w:cs="Arial"/>
                <w:b/>
                <w:sz w:val="4"/>
                <w:szCs w:val="4"/>
              </w:rPr>
            </w:pPr>
          </w:p>
          <w:p w14:paraId="5332DB28" w14:textId="77777777" w:rsidR="00EE1B04" w:rsidRDefault="00EE1B04" w:rsidP="00EE1B04">
            <w:pPr>
              <w:spacing w:line="336" w:lineRule="auto"/>
              <w:rPr>
                <w:rFonts w:ascii="Arial" w:hAnsi="Arial" w:cs="Arial"/>
                <w:b/>
              </w:rPr>
            </w:pPr>
            <w:r>
              <w:rPr>
                <w:rFonts w:ascii="Arial" w:hAnsi="Arial" w:cs="Arial"/>
                <w:b/>
              </w:rPr>
              <w:t xml:space="preserve">Political Group Meetings </w:t>
            </w:r>
          </w:p>
        </w:tc>
      </w:tr>
      <w:tr w:rsidR="00EE1B04" w14:paraId="49360E25" w14:textId="77777777" w:rsidTr="00EE1B04">
        <w:tc>
          <w:tcPr>
            <w:tcW w:w="1702" w:type="dxa"/>
            <w:tcBorders>
              <w:top w:val="dashSmallGap" w:sz="2" w:space="0" w:color="auto"/>
              <w:left w:val="nil"/>
              <w:bottom w:val="dashSmallGap" w:sz="2" w:space="0" w:color="auto"/>
              <w:right w:val="nil"/>
            </w:tcBorders>
            <w:hideMark/>
          </w:tcPr>
          <w:p w14:paraId="04944BAA" w14:textId="77777777" w:rsidR="00EE1B04" w:rsidRDefault="00EE1B04" w:rsidP="00EE1B04">
            <w:pPr>
              <w:pStyle w:val="TableText"/>
              <w:spacing w:line="336" w:lineRule="auto"/>
              <w:rPr>
                <w:rFonts w:ascii="Arial" w:hAnsi="Arial" w:cs="Arial"/>
              </w:rPr>
            </w:pPr>
            <w:r>
              <w:rPr>
                <w:rFonts w:ascii="Arial" w:hAnsi="Arial" w:cs="Arial"/>
              </w:rPr>
              <w:t>7.00 onwards</w:t>
            </w:r>
          </w:p>
        </w:tc>
        <w:tc>
          <w:tcPr>
            <w:tcW w:w="16108" w:type="dxa"/>
            <w:tcBorders>
              <w:top w:val="dashSmallGap" w:sz="2" w:space="0" w:color="auto"/>
              <w:left w:val="nil"/>
              <w:bottom w:val="dashSmallGap" w:sz="2" w:space="0" w:color="auto"/>
              <w:right w:val="nil"/>
            </w:tcBorders>
          </w:tcPr>
          <w:p w14:paraId="482772FA" w14:textId="77777777" w:rsidR="00EE1B04" w:rsidRDefault="00EE1B04" w:rsidP="00EE1B04">
            <w:pPr>
              <w:spacing w:line="336" w:lineRule="auto"/>
              <w:rPr>
                <w:rFonts w:ascii="Arial" w:hAnsi="Arial" w:cs="Arial"/>
                <w:b/>
                <w:sz w:val="4"/>
                <w:szCs w:val="4"/>
              </w:rPr>
            </w:pPr>
          </w:p>
          <w:p w14:paraId="2C72BFD5" w14:textId="77777777" w:rsidR="00EE1B04" w:rsidRDefault="00EE1B04" w:rsidP="00EE1B04">
            <w:pPr>
              <w:spacing w:line="336" w:lineRule="auto"/>
              <w:rPr>
                <w:rFonts w:ascii="Arial" w:hAnsi="Arial" w:cs="Arial"/>
                <w:b/>
              </w:rPr>
            </w:pPr>
            <w:r>
              <w:rPr>
                <w:rFonts w:ascii="Arial" w:hAnsi="Arial" w:cs="Arial"/>
                <w:b/>
              </w:rPr>
              <w:t xml:space="preserve">Dinner and networking </w:t>
            </w:r>
          </w:p>
        </w:tc>
      </w:tr>
      <w:tr w:rsidR="00EE1B04" w14:paraId="5E12BE21" w14:textId="77777777" w:rsidTr="00EE1B04">
        <w:tc>
          <w:tcPr>
            <w:tcW w:w="1702" w:type="dxa"/>
            <w:tcBorders>
              <w:top w:val="dashSmallGap" w:sz="2" w:space="0" w:color="auto"/>
              <w:left w:val="nil"/>
              <w:bottom w:val="dashSmallGap" w:sz="2" w:space="0" w:color="auto"/>
              <w:right w:val="nil"/>
            </w:tcBorders>
          </w:tcPr>
          <w:p w14:paraId="39C96B06" w14:textId="77777777" w:rsidR="00EE1B04" w:rsidRDefault="00EE1B04" w:rsidP="00EE1B04">
            <w:pPr>
              <w:pStyle w:val="TableText"/>
              <w:spacing w:line="336" w:lineRule="auto"/>
              <w:rPr>
                <w:rFonts w:ascii="Arial" w:hAnsi="Arial" w:cs="Arial"/>
                <w:sz w:val="22"/>
                <w:szCs w:val="22"/>
              </w:rPr>
            </w:pPr>
          </w:p>
        </w:tc>
        <w:tc>
          <w:tcPr>
            <w:tcW w:w="16108" w:type="dxa"/>
            <w:tcBorders>
              <w:top w:val="dashSmallGap" w:sz="2" w:space="0" w:color="auto"/>
              <w:left w:val="nil"/>
              <w:bottom w:val="dashSmallGap" w:sz="2" w:space="0" w:color="auto"/>
              <w:right w:val="nil"/>
            </w:tcBorders>
          </w:tcPr>
          <w:p w14:paraId="7F1B86E3" w14:textId="77777777" w:rsidR="00EE1B04" w:rsidRDefault="00EE1B04" w:rsidP="00EE1B04">
            <w:pPr>
              <w:pStyle w:val="TableText"/>
              <w:spacing w:line="336" w:lineRule="auto"/>
              <w:rPr>
                <w:rFonts w:ascii="Arial" w:hAnsi="Arial" w:cs="Arial"/>
                <w:sz w:val="22"/>
                <w:szCs w:val="22"/>
              </w:rPr>
            </w:pPr>
          </w:p>
        </w:tc>
      </w:tr>
      <w:tr w:rsidR="00EE1B04" w14:paraId="330F4294" w14:textId="77777777" w:rsidTr="00EE1B04">
        <w:tc>
          <w:tcPr>
            <w:tcW w:w="17810" w:type="dxa"/>
            <w:gridSpan w:val="2"/>
            <w:tcBorders>
              <w:top w:val="dashSmallGap" w:sz="2" w:space="0" w:color="auto"/>
              <w:left w:val="nil"/>
              <w:bottom w:val="dashSmallGap" w:sz="2" w:space="0" w:color="auto"/>
              <w:right w:val="nil"/>
            </w:tcBorders>
          </w:tcPr>
          <w:p w14:paraId="1014E802" w14:textId="77777777" w:rsidR="00EE1B04" w:rsidRDefault="00EE1B04" w:rsidP="00EE1B04">
            <w:pPr>
              <w:jc w:val="both"/>
              <w:rPr>
                <w:rFonts w:ascii="Arial" w:hAnsi="Arial" w:cs="Arial"/>
                <w:b/>
              </w:rPr>
            </w:pPr>
          </w:p>
          <w:p w14:paraId="0D155D69" w14:textId="77777777" w:rsidR="00EE1B04" w:rsidRDefault="00EE1B04" w:rsidP="00EE1B04">
            <w:pPr>
              <w:jc w:val="both"/>
              <w:rPr>
                <w:rFonts w:ascii="Arial" w:hAnsi="Arial" w:cs="Arial"/>
                <w:b/>
              </w:rPr>
            </w:pPr>
          </w:p>
          <w:p w14:paraId="07AD3FF8" w14:textId="77777777" w:rsidR="00EE1B04" w:rsidRDefault="00EE1B04" w:rsidP="00EE1B04">
            <w:pPr>
              <w:jc w:val="both"/>
              <w:rPr>
                <w:rFonts w:ascii="Arial" w:hAnsi="Arial" w:cs="Arial"/>
                <w:b/>
              </w:rPr>
            </w:pPr>
          </w:p>
          <w:p w14:paraId="2CB50184" w14:textId="77777777" w:rsidR="00EE1B04" w:rsidRDefault="00EE1B04" w:rsidP="00EE1B04">
            <w:pPr>
              <w:jc w:val="both"/>
              <w:rPr>
                <w:rFonts w:ascii="Arial" w:hAnsi="Arial" w:cs="Arial"/>
                <w:b/>
                <w:sz w:val="24"/>
                <w:szCs w:val="24"/>
              </w:rPr>
            </w:pPr>
            <w:r>
              <w:rPr>
                <w:rFonts w:ascii="Arial" w:hAnsi="Arial" w:cs="Arial"/>
                <w:b/>
                <w:sz w:val="24"/>
                <w:szCs w:val="24"/>
              </w:rPr>
              <w:t xml:space="preserve">Day 2: A New Magna Carta? The power of culture, tourism and sport to transform places </w:t>
            </w:r>
          </w:p>
          <w:p w14:paraId="1C7BB0C3" w14:textId="3707E252" w:rsidR="00EE1B04" w:rsidRDefault="00EE1B04" w:rsidP="00EE1B04">
            <w:pPr>
              <w:jc w:val="both"/>
              <w:rPr>
                <w:rFonts w:ascii="Arial" w:hAnsi="Arial" w:cs="Arial"/>
                <w:b/>
                <w:sz w:val="24"/>
                <w:szCs w:val="24"/>
              </w:rPr>
            </w:pPr>
            <w:r>
              <w:rPr>
                <w:rFonts w:ascii="Arial" w:hAnsi="Arial" w:cs="Arial"/>
                <w:b/>
                <w:sz w:val="24"/>
                <w:szCs w:val="24"/>
              </w:rPr>
              <w:t xml:space="preserve">and renew democracy </w:t>
            </w:r>
          </w:p>
          <w:p w14:paraId="5038EDFF" w14:textId="77777777" w:rsidR="00EE1B04" w:rsidRDefault="00EE1B04" w:rsidP="00EE1B04">
            <w:pPr>
              <w:jc w:val="both"/>
              <w:rPr>
                <w:rFonts w:ascii="Arial" w:hAnsi="Arial" w:cs="Arial"/>
                <w:b/>
                <w:sz w:val="24"/>
                <w:szCs w:val="24"/>
              </w:rPr>
            </w:pPr>
          </w:p>
        </w:tc>
      </w:tr>
      <w:tr w:rsidR="00EE1B04" w14:paraId="664B4EE8" w14:textId="77777777" w:rsidTr="00EE1B04">
        <w:tc>
          <w:tcPr>
            <w:tcW w:w="1702" w:type="dxa"/>
            <w:tcBorders>
              <w:top w:val="dashSmallGap" w:sz="2" w:space="0" w:color="auto"/>
              <w:left w:val="nil"/>
              <w:bottom w:val="dashSmallGap" w:sz="2" w:space="0" w:color="auto"/>
              <w:right w:val="nil"/>
            </w:tcBorders>
            <w:hideMark/>
          </w:tcPr>
          <w:p w14:paraId="6B79F3AA" w14:textId="77777777" w:rsidR="00EE1B04" w:rsidRDefault="00EE1B04" w:rsidP="00EE1B04">
            <w:pPr>
              <w:pStyle w:val="TableText"/>
              <w:spacing w:line="336" w:lineRule="auto"/>
              <w:rPr>
                <w:rFonts w:ascii="Arial" w:hAnsi="Arial" w:cs="Arial"/>
              </w:rPr>
            </w:pPr>
            <w:r>
              <w:rPr>
                <w:rFonts w:ascii="Arial" w:hAnsi="Arial" w:cs="Arial"/>
              </w:rPr>
              <w:t>9.00–9.30</w:t>
            </w:r>
          </w:p>
        </w:tc>
        <w:tc>
          <w:tcPr>
            <w:tcW w:w="16108" w:type="dxa"/>
            <w:tcBorders>
              <w:top w:val="dashSmallGap" w:sz="2" w:space="0" w:color="auto"/>
              <w:left w:val="nil"/>
              <w:bottom w:val="dashSmallGap" w:sz="2" w:space="0" w:color="auto"/>
              <w:right w:val="nil"/>
            </w:tcBorders>
            <w:hideMark/>
          </w:tcPr>
          <w:p w14:paraId="4085C109" w14:textId="77777777" w:rsidR="00EE1B04" w:rsidRDefault="00EE1B04" w:rsidP="00EE1B04">
            <w:pPr>
              <w:pStyle w:val="TableText"/>
              <w:spacing w:line="336" w:lineRule="auto"/>
              <w:rPr>
                <w:rFonts w:ascii="Arial" w:hAnsi="Arial" w:cs="Arial"/>
                <w:sz w:val="22"/>
                <w:szCs w:val="22"/>
              </w:rPr>
            </w:pPr>
            <w:r>
              <w:rPr>
                <w:rFonts w:ascii="Arial" w:hAnsi="Arial" w:cs="Arial"/>
                <w:sz w:val="22"/>
                <w:szCs w:val="22"/>
              </w:rPr>
              <w:t>Registration (for new delegates) and refreshments</w:t>
            </w:r>
          </w:p>
        </w:tc>
      </w:tr>
      <w:tr w:rsidR="00EE1B04" w14:paraId="50498C1E" w14:textId="77777777" w:rsidTr="00EE1B04">
        <w:tc>
          <w:tcPr>
            <w:tcW w:w="1702" w:type="dxa"/>
            <w:tcBorders>
              <w:top w:val="dashSmallGap" w:sz="2" w:space="0" w:color="auto"/>
              <w:left w:val="nil"/>
              <w:bottom w:val="dashSmallGap" w:sz="2" w:space="0" w:color="auto"/>
              <w:right w:val="nil"/>
            </w:tcBorders>
            <w:hideMark/>
          </w:tcPr>
          <w:p w14:paraId="721F15E9" w14:textId="77777777" w:rsidR="00EE1B04" w:rsidRDefault="00EE1B04" w:rsidP="00EE1B04">
            <w:pPr>
              <w:pStyle w:val="TableText"/>
              <w:spacing w:line="336" w:lineRule="auto"/>
              <w:rPr>
                <w:rFonts w:ascii="Arial" w:hAnsi="Arial" w:cs="Arial"/>
              </w:rPr>
            </w:pPr>
            <w:r>
              <w:rPr>
                <w:rFonts w:ascii="Arial" w:hAnsi="Arial" w:cs="Arial"/>
              </w:rPr>
              <w:t>9.30–10.30</w:t>
            </w:r>
          </w:p>
        </w:tc>
        <w:tc>
          <w:tcPr>
            <w:tcW w:w="16108" w:type="dxa"/>
            <w:tcBorders>
              <w:top w:val="dashSmallGap" w:sz="2" w:space="0" w:color="auto"/>
              <w:left w:val="nil"/>
              <w:bottom w:val="dashSmallGap" w:sz="2" w:space="0" w:color="auto"/>
              <w:right w:val="nil"/>
            </w:tcBorders>
          </w:tcPr>
          <w:p w14:paraId="2D98809C" w14:textId="77777777" w:rsidR="00EE1B04" w:rsidRDefault="00EE1B04" w:rsidP="00EE1B04">
            <w:pPr>
              <w:rPr>
                <w:rFonts w:ascii="Arial" w:hAnsi="Arial" w:cs="Arial"/>
                <w:b/>
                <w:sz w:val="4"/>
                <w:szCs w:val="4"/>
              </w:rPr>
            </w:pPr>
          </w:p>
          <w:p w14:paraId="4E8AA8FA" w14:textId="77777777" w:rsidR="00EE1B04" w:rsidRDefault="00EE1B04" w:rsidP="00EE1B04">
            <w:pPr>
              <w:rPr>
                <w:rFonts w:ascii="Arial" w:hAnsi="Arial" w:cs="Arial"/>
                <w:b/>
                <w:bCs/>
              </w:rPr>
            </w:pPr>
            <w:r>
              <w:rPr>
                <w:rFonts w:ascii="Arial" w:hAnsi="Arial" w:cs="Arial"/>
                <w:b/>
              </w:rPr>
              <w:t xml:space="preserve">A manifesto for culture, tourism and sport </w:t>
            </w:r>
            <w:r>
              <w:rPr>
                <w:rFonts w:ascii="Arial" w:hAnsi="Arial" w:cs="Arial"/>
                <w:b/>
                <w:bCs/>
              </w:rPr>
              <w:t>round 2</w:t>
            </w:r>
          </w:p>
          <w:p w14:paraId="44823490" w14:textId="77777777" w:rsidR="00EE1B04" w:rsidRDefault="00EE1B04" w:rsidP="00EE1B04">
            <w:pPr>
              <w:rPr>
                <w:rFonts w:ascii="Arial" w:hAnsi="Arial" w:cs="Arial"/>
                <w:bCs/>
              </w:rPr>
            </w:pPr>
            <w:r>
              <w:rPr>
                <w:rFonts w:ascii="Arial" w:hAnsi="Arial" w:cs="Arial"/>
                <w:bCs/>
              </w:rPr>
              <w:t xml:space="preserve">Workshops that debate how culture, tourism and sport can help an incoming government </w:t>
            </w:r>
          </w:p>
          <w:p w14:paraId="38816386" w14:textId="52274ACF" w:rsidR="00EE1B04" w:rsidRDefault="00EE1B04" w:rsidP="00EE1B04">
            <w:pPr>
              <w:rPr>
                <w:rFonts w:ascii="Arial" w:hAnsi="Arial" w:cs="Arial"/>
                <w:bCs/>
              </w:rPr>
            </w:pPr>
            <w:r>
              <w:rPr>
                <w:rFonts w:ascii="Arial" w:hAnsi="Arial" w:cs="Arial"/>
                <w:bCs/>
              </w:rPr>
              <w:t>to tackle some of the biggest social and economic challenges the country faces:</w:t>
            </w:r>
          </w:p>
          <w:p w14:paraId="56D3EA50" w14:textId="77777777" w:rsidR="00EE1B04" w:rsidRDefault="00EE1B04" w:rsidP="00EE1B04">
            <w:pPr>
              <w:rPr>
                <w:rFonts w:ascii="Arial" w:hAnsi="Arial" w:cs="Arial"/>
                <w:bCs/>
              </w:rPr>
            </w:pPr>
          </w:p>
          <w:p w14:paraId="1AD0E8B7" w14:textId="77777777" w:rsidR="00EE1B04" w:rsidRDefault="00EE1B04" w:rsidP="00EE1B04">
            <w:pPr>
              <w:pStyle w:val="ListParagraph"/>
              <w:numPr>
                <w:ilvl w:val="0"/>
                <w:numId w:val="15"/>
              </w:numPr>
              <w:rPr>
                <w:rFonts w:ascii="Arial" w:hAnsi="Arial" w:cs="Arial"/>
              </w:rPr>
            </w:pPr>
            <w:r>
              <w:rPr>
                <w:rFonts w:ascii="Arial" w:hAnsi="Arial" w:cs="Arial"/>
              </w:rPr>
              <w:t>Growth and jobs</w:t>
            </w:r>
          </w:p>
          <w:p w14:paraId="5B7C6C4D" w14:textId="77777777" w:rsidR="00EE1B04" w:rsidRDefault="00EE1B04" w:rsidP="00EE1B04">
            <w:pPr>
              <w:pStyle w:val="ListParagraph"/>
              <w:numPr>
                <w:ilvl w:val="0"/>
                <w:numId w:val="16"/>
              </w:numPr>
              <w:rPr>
                <w:rFonts w:ascii="Arial" w:hAnsi="Arial" w:cs="Arial"/>
              </w:rPr>
            </w:pPr>
            <w:r>
              <w:rPr>
                <w:rFonts w:ascii="Arial" w:hAnsi="Arial" w:cs="Arial"/>
              </w:rPr>
              <w:t>Children and young people</w:t>
            </w:r>
          </w:p>
          <w:p w14:paraId="4F53AC2D" w14:textId="77777777" w:rsidR="00EE1B04" w:rsidRDefault="00EE1B04" w:rsidP="00EE1B04">
            <w:pPr>
              <w:pStyle w:val="ListParagraph"/>
              <w:numPr>
                <w:ilvl w:val="0"/>
                <w:numId w:val="16"/>
              </w:numPr>
              <w:rPr>
                <w:rFonts w:ascii="Arial" w:hAnsi="Arial" w:cs="Arial"/>
              </w:rPr>
            </w:pPr>
            <w:r>
              <w:rPr>
                <w:rFonts w:ascii="Arial" w:hAnsi="Arial" w:cs="Arial"/>
              </w:rPr>
              <w:t>Aging well and better health</w:t>
            </w:r>
          </w:p>
          <w:p w14:paraId="58010AE5" w14:textId="77777777" w:rsidR="00EE1B04" w:rsidRDefault="00EE1B04" w:rsidP="00EE1B04">
            <w:pPr>
              <w:pStyle w:val="ListParagraph"/>
              <w:numPr>
                <w:ilvl w:val="0"/>
                <w:numId w:val="16"/>
              </w:numPr>
              <w:rPr>
                <w:rFonts w:ascii="Arial" w:hAnsi="Arial" w:cs="Arial"/>
              </w:rPr>
            </w:pPr>
            <w:r>
              <w:rPr>
                <w:rFonts w:ascii="Arial" w:hAnsi="Arial" w:cs="Arial"/>
              </w:rPr>
              <w:t xml:space="preserve">Revitalising democracy and engaging communities </w:t>
            </w:r>
          </w:p>
          <w:p w14:paraId="3B0BD725" w14:textId="77777777" w:rsidR="00EE1B04" w:rsidRDefault="00EE1B04" w:rsidP="00EE1B04">
            <w:pPr>
              <w:pStyle w:val="ListParagraph"/>
              <w:rPr>
                <w:rFonts w:ascii="Arial" w:hAnsi="Arial" w:cs="Arial"/>
              </w:rPr>
            </w:pPr>
          </w:p>
        </w:tc>
      </w:tr>
      <w:tr w:rsidR="00EE1B04" w14:paraId="78467D0A" w14:textId="77777777" w:rsidTr="00EE1B04">
        <w:tc>
          <w:tcPr>
            <w:tcW w:w="1702" w:type="dxa"/>
            <w:tcBorders>
              <w:top w:val="dashSmallGap" w:sz="2" w:space="0" w:color="auto"/>
              <w:left w:val="nil"/>
              <w:bottom w:val="dashSmallGap" w:sz="2" w:space="0" w:color="auto"/>
              <w:right w:val="nil"/>
            </w:tcBorders>
            <w:hideMark/>
          </w:tcPr>
          <w:p w14:paraId="30914765" w14:textId="77777777" w:rsidR="00EE1B04" w:rsidRDefault="00EE1B04" w:rsidP="00EE1B04">
            <w:pPr>
              <w:pStyle w:val="TableText"/>
              <w:spacing w:line="336" w:lineRule="auto"/>
              <w:rPr>
                <w:rFonts w:ascii="Arial" w:hAnsi="Arial" w:cs="Arial"/>
              </w:rPr>
            </w:pPr>
            <w:r>
              <w:rPr>
                <w:rFonts w:ascii="Arial" w:hAnsi="Arial" w:cs="Arial"/>
              </w:rPr>
              <w:t>10.30–10.45</w:t>
            </w:r>
          </w:p>
        </w:tc>
        <w:tc>
          <w:tcPr>
            <w:tcW w:w="16108" w:type="dxa"/>
            <w:tcBorders>
              <w:top w:val="dashSmallGap" w:sz="2" w:space="0" w:color="auto"/>
              <w:left w:val="nil"/>
              <w:bottom w:val="dashSmallGap" w:sz="2" w:space="0" w:color="auto"/>
              <w:right w:val="nil"/>
            </w:tcBorders>
            <w:hideMark/>
          </w:tcPr>
          <w:p w14:paraId="506CC821" w14:textId="77777777" w:rsidR="00EE1B04" w:rsidRDefault="00EE1B04" w:rsidP="00EE1B04">
            <w:pPr>
              <w:spacing w:line="336" w:lineRule="auto"/>
              <w:rPr>
                <w:rFonts w:ascii="Arial" w:hAnsi="Arial" w:cs="Arial"/>
                <w:lang w:eastAsia="en-GB"/>
              </w:rPr>
            </w:pPr>
            <w:r>
              <w:rPr>
                <w:rFonts w:ascii="Arial" w:hAnsi="Arial" w:cs="Arial"/>
              </w:rPr>
              <w:t>Refreshments</w:t>
            </w:r>
          </w:p>
        </w:tc>
      </w:tr>
      <w:tr w:rsidR="00EE1B04" w14:paraId="0C810F0E" w14:textId="77777777" w:rsidTr="00EE1B04">
        <w:tc>
          <w:tcPr>
            <w:tcW w:w="1702" w:type="dxa"/>
            <w:tcBorders>
              <w:top w:val="dashSmallGap" w:sz="2" w:space="0" w:color="auto"/>
              <w:left w:val="nil"/>
              <w:bottom w:val="dashSmallGap" w:sz="2" w:space="0" w:color="auto"/>
              <w:right w:val="nil"/>
            </w:tcBorders>
            <w:hideMark/>
          </w:tcPr>
          <w:p w14:paraId="4337EDC8" w14:textId="77777777" w:rsidR="00EE1B04" w:rsidRDefault="00EE1B04" w:rsidP="00EE1B04">
            <w:pPr>
              <w:pStyle w:val="TableText"/>
              <w:spacing w:line="336" w:lineRule="auto"/>
              <w:rPr>
                <w:rFonts w:ascii="Arial" w:hAnsi="Arial" w:cs="Arial"/>
              </w:rPr>
            </w:pPr>
            <w:r>
              <w:rPr>
                <w:rFonts w:ascii="Arial" w:hAnsi="Arial" w:cs="Arial"/>
              </w:rPr>
              <w:t>10.45–10.55</w:t>
            </w:r>
          </w:p>
        </w:tc>
        <w:tc>
          <w:tcPr>
            <w:tcW w:w="16108" w:type="dxa"/>
            <w:tcBorders>
              <w:top w:val="dashSmallGap" w:sz="2" w:space="0" w:color="auto"/>
              <w:left w:val="nil"/>
              <w:bottom w:val="dashSmallGap" w:sz="2" w:space="0" w:color="auto"/>
              <w:right w:val="nil"/>
            </w:tcBorders>
            <w:hideMark/>
          </w:tcPr>
          <w:p w14:paraId="53A9E2F4" w14:textId="77777777" w:rsidR="00EE1B04" w:rsidRDefault="00EE1B04" w:rsidP="00EE1B04">
            <w:pPr>
              <w:spacing w:line="336" w:lineRule="auto"/>
              <w:rPr>
                <w:rFonts w:ascii="Arial" w:hAnsi="Arial" w:cs="Arial"/>
              </w:rPr>
            </w:pPr>
            <w:r>
              <w:rPr>
                <w:rFonts w:ascii="Arial" w:hAnsi="Arial" w:cs="Arial"/>
              </w:rPr>
              <w:t xml:space="preserve">Chair’s welcome </w:t>
            </w:r>
          </w:p>
          <w:p w14:paraId="3774878D" w14:textId="77777777" w:rsidR="00EE1B04" w:rsidRDefault="00EE1B04" w:rsidP="00EE1B04">
            <w:pPr>
              <w:spacing w:line="336" w:lineRule="auto"/>
              <w:rPr>
                <w:rFonts w:ascii="Arial" w:hAnsi="Arial" w:cs="Arial"/>
                <w:lang w:eastAsia="en-GB"/>
              </w:rPr>
            </w:pPr>
            <w:r>
              <w:rPr>
                <w:rFonts w:ascii="Arial" w:hAnsi="Arial" w:cs="Arial"/>
                <w:b/>
              </w:rPr>
              <w:t>Cllr Ian Stephenson</w:t>
            </w:r>
            <w:r>
              <w:rPr>
                <w:rFonts w:ascii="Arial" w:hAnsi="Arial" w:cs="Arial"/>
              </w:rPr>
              <w:t>, Chair, LGA Culture, Tourism and Sport Board</w:t>
            </w:r>
          </w:p>
        </w:tc>
      </w:tr>
      <w:tr w:rsidR="00EE1B04" w14:paraId="5FE49001" w14:textId="77777777" w:rsidTr="00EE1B04">
        <w:tc>
          <w:tcPr>
            <w:tcW w:w="1702" w:type="dxa"/>
            <w:tcBorders>
              <w:top w:val="dashSmallGap" w:sz="2" w:space="0" w:color="auto"/>
              <w:left w:val="nil"/>
              <w:bottom w:val="dashSmallGap" w:sz="2" w:space="0" w:color="auto"/>
              <w:right w:val="nil"/>
            </w:tcBorders>
            <w:hideMark/>
          </w:tcPr>
          <w:p w14:paraId="4E2B55F7" w14:textId="77777777" w:rsidR="00EE1B04" w:rsidRDefault="00EE1B04" w:rsidP="00EE1B04">
            <w:pPr>
              <w:pStyle w:val="TableText"/>
              <w:spacing w:line="336" w:lineRule="auto"/>
              <w:rPr>
                <w:rFonts w:ascii="Arial" w:hAnsi="Arial" w:cs="Arial"/>
              </w:rPr>
            </w:pPr>
            <w:r>
              <w:rPr>
                <w:rFonts w:ascii="Arial" w:hAnsi="Arial" w:cs="Arial"/>
              </w:rPr>
              <w:t>10.55–11.40</w:t>
            </w:r>
          </w:p>
        </w:tc>
        <w:tc>
          <w:tcPr>
            <w:tcW w:w="16108" w:type="dxa"/>
            <w:tcBorders>
              <w:top w:val="dashSmallGap" w:sz="2" w:space="0" w:color="auto"/>
              <w:left w:val="nil"/>
              <w:bottom w:val="dashSmallGap" w:sz="2" w:space="0" w:color="auto"/>
              <w:right w:val="nil"/>
            </w:tcBorders>
          </w:tcPr>
          <w:p w14:paraId="6F8DC250" w14:textId="77777777" w:rsidR="00EE1B04" w:rsidRDefault="00EE1B04" w:rsidP="00EE1B04">
            <w:pPr>
              <w:rPr>
                <w:rFonts w:ascii="Arial" w:hAnsi="Arial" w:cs="Arial"/>
                <w:b/>
                <w:bCs/>
                <w:sz w:val="4"/>
                <w:szCs w:val="4"/>
              </w:rPr>
            </w:pPr>
          </w:p>
          <w:p w14:paraId="2C64723F" w14:textId="77777777" w:rsidR="00EE1B04" w:rsidRDefault="00EE1B04" w:rsidP="00EE1B04">
            <w:pPr>
              <w:rPr>
                <w:rFonts w:ascii="Arial" w:hAnsi="Arial" w:cs="Arial"/>
                <w:b/>
                <w:bCs/>
              </w:rPr>
            </w:pPr>
            <w:r>
              <w:rPr>
                <w:rFonts w:ascii="Arial" w:hAnsi="Arial" w:cs="Arial"/>
                <w:b/>
                <w:bCs/>
              </w:rPr>
              <w:t xml:space="preserve">Panel Debate – The first 100 days for culture SPEAKERS TO BE </w:t>
            </w:r>
            <w:r>
              <w:rPr>
                <w:rFonts w:ascii="Arial" w:hAnsi="Arial" w:cs="Arial"/>
                <w:b/>
              </w:rPr>
              <w:t>INVITED</w:t>
            </w:r>
          </w:p>
          <w:p w14:paraId="486DC083" w14:textId="77777777" w:rsidR="00EE1B04" w:rsidRDefault="00EE1B04" w:rsidP="00EE1B04">
            <w:pPr>
              <w:rPr>
                <w:rFonts w:ascii="Arial" w:hAnsi="Arial" w:cs="Arial"/>
                <w:bCs/>
              </w:rPr>
            </w:pPr>
            <w:r>
              <w:rPr>
                <w:rFonts w:ascii="Arial" w:hAnsi="Arial" w:cs="Arial"/>
                <w:bCs/>
              </w:rPr>
              <w:t xml:space="preserve">Plenary debate setting out different perspectives on what an incoming government’s </w:t>
            </w:r>
          </w:p>
          <w:p w14:paraId="342C4FC9" w14:textId="77777777" w:rsidR="00EE1B04" w:rsidRDefault="00EE1B04" w:rsidP="00EE1B04">
            <w:pPr>
              <w:rPr>
                <w:rFonts w:ascii="Arial" w:hAnsi="Arial" w:cs="Arial"/>
                <w:b/>
                <w:bCs/>
              </w:rPr>
            </w:pPr>
            <w:proofErr w:type="gramStart"/>
            <w:r>
              <w:rPr>
                <w:rFonts w:ascii="Arial" w:hAnsi="Arial" w:cs="Arial"/>
                <w:bCs/>
              </w:rPr>
              <w:t>policies</w:t>
            </w:r>
            <w:proofErr w:type="gramEnd"/>
            <w:r>
              <w:rPr>
                <w:rFonts w:ascii="Arial" w:hAnsi="Arial" w:cs="Arial"/>
                <w:bCs/>
              </w:rPr>
              <w:t xml:space="preserve"> and priorities on culture should be.</w:t>
            </w:r>
            <w:r>
              <w:rPr>
                <w:rFonts w:ascii="Arial" w:hAnsi="Arial" w:cs="Arial"/>
                <w:b/>
                <w:bCs/>
              </w:rPr>
              <w:t xml:space="preserve"> </w:t>
            </w:r>
            <w:r>
              <w:rPr>
                <w:rFonts w:ascii="Arial" w:hAnsi="Arial" w:cs="Arial"/>
                <w:bCs/>
              </w:rPr>
              <w:t xml:space="preserve">Is there still a role for state funding of culture? </w:t>
            </w:r>
            <w:r>
              <w:rPr>
                <w:rFonts w:ascii="Arial" w:hAnsi="Arial" w:cs="Arial"/>
                <w:b/>
                <w:bCs/>
              </w:rPr>
              <w:t xml:space="preserve"> </w:t>
            </w:r>
          </w:p>
          <w:p w14:paraId="747B3959" w14:textId="77777777" w:rsidR="00EE1B04" w:rsidRDefault="00EE1B04" w:rsidP="00EE1B04">
            <w:pPr>
              <w:rPr>
                <w:rFonts w:ascii="Arial" w:hAnsi="Arial" w:cs="Arial"/>
                <w:bCs/>
              </w:rPr>
            </w:pPr>
            <w:r>
              <w:rPr>
                <w:rFonts w:ascii="Arial" w:hAnsi="Arial" w:cs="Arial"/>
                <w:bCs/>
              </w:rPr>
              <w:t xml:space="preserve">Is arts funding unfairly distributed around the country? Should volunteers play a bigger </w:t>
            </w:r>
          </w:p>
          <w:p w14:paraId="247FA60B" w14:textId="3653F7D4" w:rsidR="00EE1B04" w:rsidRDefault="00EE1B04" w:rsidP="00EE1B04">
            <w:pPr>
              <w:rPr>
                <w:rFonts w:ascii="Arial" w:hAnsi="Arial" w:cs="Arial"/>
                <w:b/>
                <w:bCs/>
              </w:rPr>
            </w:pPr>
            <w:proofErr w:type="gramStart"/>
            <w:r>
              <w:rPr>
                <w:rFonts w:ascii="Arial" w:hAnsi="Arial" w:cs="Arial"/>
                <w:bCs/>
              </w:rPr>
              <w:t>role</w:t>
            </w:r>
            <w:proofErr w:type="gramEnd"/>
            <w:r>
              <w:rPr>
                <w:rFonts w:ascii="Arial" w:hAnsi="Arial" w:cs="Arial"/>
                <w:bCs/>
              </w:rPr>
              <w:t xml:space="preserve">?  What about philanthropy and new funding models? </w:t>
            </w:r>
          </w:p>
          <w:p w14:paraId="700E9A7D" w14:textId="77777777" w:rsidR="00EE1B04" w:rsidRDefault="00EE1B04" w:rsidP="00EE1B04">
            <w:pPr>
              <w:pStyle w:val="ListParagraph"/>
              <w:numPr>
                <w:ilvl w:val="0"/>
                <w:numId w:val="17"/>
              </w:numPr>
              <w:spacing w:line="240" w:lineRule="auto"/>
              <w:rPr>
                <w:rFonts w:ascii="Arial" w:hAnsi="Arial" w:cs="Arial"/>
                <w:bCs/>
              </w:rPr>
            </w:pPr>
            <w:r>
              <w:rPr>
                <w:rFonts w:ascii="Arial" w:hAnsi="Arial" w:cs="Arial"/>
                <w:b/>
                <w:bCs/>
              </w:rPr>
              <w:t>Cllr Simon Henig</w:t>
            </w:r>
            <w:r>
              <w:rPr>
                <w:rFonts w:ascii="Arial" w:hAnsi="Arial" w:cs="Arial"/>
                <w:bCs/>
              </w:rPr>
              <w:t xml:space="preserve">, Leader Durham County Council (greater local devolution, </w:t>
            </w:r>
          </w:p>
          <w:p w14:paraId="5011AE97" w14:textId="7B499F5F" w:rsidR="00EE1B04" w:rsidRDefault="00EE1B04" w:rsidP="00EE1B04">
            <w:pPr>
              <w:pStyle w:val="ListParagraph"/>
              <w:spacing w:line="240" w:lineRule="auto"/>
              <w:rPr>
                <w:rFonts w:ascii="Arial" w:hAnsi="Arial" w:cs="Arial"/>
                <w:bCs/>
              </w:rPr>
            </w:pPr>
            <w:r>
              <w:rPr>
                <w:rFonts w:ascii="Arial" w:hAnsi="Arial" w:cs="Arial"/>
                <w:bCs/>
              </w:rPr>
              <w:t>a mixed funding ecology)</w:t>
            </w:r>
          </w:p>
          <w:p w14:paraId="5163B258" w14:textId="77777777" w:rsidR="00EE1B04" w:rsidRDefault="00EE1B04" w:rsidP="00EE1B04">
            <w:pPr>
              <w:pStyle w:val="ListParagraph"/>
              <w:numPr>
                <w:ilvl w:val="0"/>
                <w:numId w:val="17"/>
              </w:numPr>
              <w:rPr>
                <w:rFonts w:ascii="Arial" w:hAnsi="Arial" w:cs="Arial"/>
              </w:rPr>
            </w:pPr>
            <w:r>
              <w:rPr>
                <w:rFonts w:ascii="Arial" w:hAnsi="Arial" w:cs="Arial"/>
                <w:b/>
              </w:rPr>
              <w:t>Fraser Nelson</w:t>
            </w:r>
            <w:r>
              <w:rPr>
                <w:rFonts w:ascii="Arial" w:hAnsi="Arial" w:cs="Arial"/>
              </w:rPr>
              <w:t xml:space="preserve">, Editor The Spectator (scrap public funding) </w:t>
            </w:r>
          </w:p>
          <w:p w14:paraId="52740A5A" w14:textId="77777777" w:rsidR="00EE1B04" w:rsidRDefault="00EE1B04" w:rsidP="00EE1B04">
            <w:pPr>
              <w:pStyle w:val="ListParagraph"/>
              <w:numPr>
                <w:ilvl w:val="0"/>
                <w:numId w:val="17"/>
              </w:numPr>
              <w:rPr>
                <w:rFonts w:ascii="Arial" w:hAnsi="Arial" w:cs="Arial"/>
              </w:rPr>
            </w:pPr>
            <w:r>
              <w:rPr>
                <w:rFonts w:ascii="Arial" w:hAnsi="Arial" w:cs="Arial"/>
                <w:b/>
              </w:rPr>
              <w:t>Peter Stark OBE</w:t>
            </w:r>
            <w:r>
              <w:rPr>
                <w:rFonts w:ascii="Arial" w:hAnsi="Arial" w:cs="Arial"/>
              </w:rPr>
              <w:t xml:space="preserve">, co-author Re-Balancing our Cultural Capital (less funding </w:t>
            </w:r>
          </w:p>
          <w:p w14:paraId="78BDAB7D" w14:textId="48BE0EDD" w:rsidR="00EE1B04" w:rsidRDefault="00EE1B04" w:rsidP="00EE1B04">
            <w:pPr>
              <w:pStyle w:val="ListParagraph"/>
              <w:rPr>
                <w:rFonts w:ascii="Arial" w:hAnsi="Arial" w:cs="Arial"/>
              </w:rPr>
            </w:pPr>
            <w:r>
              <w:rPr>
                <w:rFonts w:ascii="Arial" w:hAnsi="Arial" w:cs="Arial"/>
              </w:rPr>
              <w:t xml:space="preserve">for London and more funding for the regions) </w:t>
            </w:r>
          </w:p>
          <w:p w14:paraId="3E4D0AE7" w14:textId="77777777" w:rsidR="00EE1B04" w:rsidRDefault="00EE1B04" w:rsidP="00EE1B04">
            <w:pPr>
              <w:pStyle w:val="ListParagraph"/>
              <w:numPr>
                <w:ilvl w:val="0"/>
                <w:numId w:val="18"/>
              </w:numPr>
              <w:rPr>
                <w:rFonts w:ascii="Arial" w:hAnsi="Arial" w:cs="Arial"/>
              </w:rPr>
            </w:pPr>
            <w:r>
              <w:rPr>
                <w:rFonts w:ascii="Arial" w:hAnsi="Arial" w:cs="Arial"/>
                <w:b/>
              </w:rPr>
              <w:t xml:space="preserve">William </w:t>
            </w:r>
            <w:proofErr w:type="spellStart"/>
            <w:r>
              <w:rPr>
                <w:rFonts w:ascii="Arial" w:hAnsi="Arial" w:cs="Arial"/>
                <w:b/>
              </w:rPr>
              <w:t>Sieghart</w:t>
            </w:r>
            <w:proofErr w:type="spellEnd"/>
            <w:r>
              <w:rPr>
                <w:rFonts w:ascii="Arial" w:hAnsi="Arial" w:cs="Arial"/>
              </w:rPr>
              <w:t xml:space="preserve"> (philanthropist perspective and topicality given the libraries </w:t>
            </w:r>
          </w:p>
          <w:p w14:paraId="1F68CC3B" w14:textId="2CA818DC" w:rsidR="00EE1B04" w:rsidRDefault="00EE1B04" w:rsidP="00EE1B04">
            <w:pPr>
              <w:pStyle w:val="ListParagraph"/>
              <w:rPr>
                <w:rFonts w:ascii="Arial" w:hAnsi="Arial" w:cs="Arial"/>
              </w:rPr>
            </w:pPr>
            <w:r>
              <w:rPr>
                <w:rFonts w:ascii="Arial" w:hAnsi="Arial" w:cs="Arial"/>
              </w:rPr>
              <w:t xml:space="preserve">review) </w:t>
            </w:r>
          </w:p>
          <w:p w14:paraId="126FA39E" w14:textId="77777777" w:rsidR="00EE1B04" w:rsidRDefault="00EE1B04" w:rsidP="00EE1B04">
            <w:pPr>
              <w:pStyle w:val="ListParagraph"/>
              <w:numPr>
                <w:ilvl w:val="0"/>
                <w:numId w:val="17"/>
              </w:numPr>
              <w:rPr>
                <w:rFonts w:ascii="Arial" w:hAnsi="Arial" w:cs="Arial"/>
              </w:rPr>
            </w:pPr>
            <w:r>
              <w:rPr>
                <w:rFonts w:ascii="Arial" w:hAnsi="Arial" w:cs="Arial"/>
                <w:b/>
              </w:rPr>
              <w:t>Sir Simon Jenkins</w:t>
            </w:r>
            <w:r>
              <w:rPr>
                <w:rFonts w:ascii="Arial" w:hAnsi="Arial" w:cs="Arial"/>
              </w:rPr>
              <w:t>, Chair The National Trust (make the most of volunteers)</w:t>
            </w:r>
          </w:p>
        </w:tc>
      </w:tr>
      <w:tr w:rsidR="00EE1B04" w14:paraId="4C2BCC69" w14:textId="77777777" w:rsidTr="00EE1B04">
        <w:tc>
          <w:tcPr>
            <w:tcW w:w="1702" w:type="dxa"/>
            <w:tcBorders>
              <w:top w:val="dashSmallGap" w:sz="2" w:space="0" w:color="auto"/>
              <w:left w:val="nil"/>
              <w:bottom w:val="dashSmallGap" w:sz="2" w:space="0" w:color="auto"/>
              <w:right w:val="nil"/>
            </w:tcBorders>
            <w:hideMark/>
          </w:tcPr>
          <w:p w14:paraId="5E756BA0" w14:textId="77777777" w:rsidR="00EE1B04" w:rsidRDefault="00EE1B04" w:rsidP="00EE1B04">
            <w:pPr>
              <w:pStyle w:val="TableText"/>
              <w:spacing w:line="336" w:lineRule="auto"/>
              <w:rPr>
                <w:rFonts w:ascii="Arial" w:hAnsi="Arial" w:cs="Arial"/>
              </w:rPr>
            </w:pPr>
            <w:r>
              <w:rPr>
                <w:rFonts w:ascii="Arial" w:hAnsi="Arial" w:cs="Arial"/>
              </w:rPr>
              <w:t>11.40–12.45</w:t>
            </w:r>
          </w:p>
        </w:tc>
        <w:tc>
          <w:tcPr>
            <w:tcW w:w="16108" w:type="dxa"/>
            <w:tcBorders>
              <w:top w:val="dashSmallGap" w:sz="2" w:space="0" w:color="auto"/>
              <w:left w:val="nil"/>
              <w:bottom w:val="dashSmallGap" w:sz="2" w:space="0" w:color="auto"/>
              <w:right w:val="nil"/>
            </w:tcBorders>
          </w:tcPr>
          <w:p w14:paraId="59AEBD3A" w14:textId="77777777" w:rsidR="00EE1B04" w:rsidRDefault="00EE1B04" w:rsidP="00EE1B04">
            <w:pPr>
              <w:rPr>
                <w:rFonts w:ascii="Arial" w:hAnsi="Arial" w:cs="Arial"/>
                <w:b/>
                <w:sz w:val="4"/>
                <w:szCs w:val="4"/>
              </w:rPr>
            </w:pPr>
          </w:p>
          <w:p w14:paraId="47CE7AB3" w14:textId="77777777" w:rsidR="00EE1B04" w:rsidRDefault="00EE1B04" w:rsidP="00EE1B04">
            <w:pPr>
              <w:rPr>
                <w:rFonts w:ascii="Arial" w:hAnsi="Arial" w:cs="Arial"/>
              </w:rPr>
            </w:pPr>
            <w:r>
              <w:rPr>
                <w:rFonts w:ascii="Arial" w:hAnsi="Arial" w:cs="Arial"/>
                <w:b/>
              </w:rPr>
              <w:t>Innovation Sessions round 1</w:t>
            </w:r>
            <w:r>
              <w:rPr>
                <w:rFonts w:ascii="Arial" w:hAnsi="Arial" w:cs="Arial"/>
              </w:rPr>
              <w:t xml:space="preserve"> CLOA to find exciting and innovative examples that </w:t>
            </w:r>
          </w:p>
          <w:p w14:paraId="1F9E4DB0" w14:textId="57460981" w:rsidR="00EE1B04" w:rsidRDefault="00EE1B04" w:rsidP="00EE1B04">
            <w:pPr>
              <w:rPr>
                <w:rFonts w:ascii="Arial" w:hAnsi="Arial" w:cs="Arial"/>
              </w:rPr>
            </w:pPr>
            <w:proofErr w:type="gramStart"/>
            <w:r>
              <w:rPr>
                <w:rFonts w:ascii="Arial" w:hAnsi="Arial" w:cs="Arial"/>
              </w:rPr>
              <w:t>together</w:t>
            </w:r>
            <w:proofErr w:type="gramEnd"/>
            <w:r>
              <w:rPr>
                <w:rFonts w:ascii="Arial" w:hAnsi="Arial" w:cs="Arial"/>
              </w:rPr>
              <w:t xml:space="preserve"> cover sport, libraries, heritage, visitor economy and culture.  </w:t>
            </w:r>
          </w:p>
          <w:p w14:paraId="171716D5" w14:textId="77777777" w:rsidR="00EE1B04" w:rsidRDefault="00EE1B04" w:rsidP="00EE1B04">
            <w:pPr>
              <w:rPr>
                <w:rFonts w:ascii="Arial" w:hAnsi="Arial" w:cs="Arial"/>
              </w:rPr>
            </w:pPr>
          </w:p>
          <w:p w14:paraId="6BD39E33" w14:textId="77777777" w:rsidR="00EE1B04" w:rsidRDefault="00EE1B04" w:rsidP="00EE1B04">
            <w:pPr>
              <w:pStyle w:val="ListParagraph"/>
              <w:numPr>
                <w:ilvl w:val="0"/>
                <w:numId w:val="19"/>
              </w:numPr>
              <w:rPr>
                <w:rFonts w:ascii="Arial" w:hAnsi="Arial" w:cs="Arial"/>
              </w:rPr>
            </w:pPr>
            <w:r>
              <w:rPr>
                <w:rFonts w:ascii="Arial" w:hAnsi="Arial" w:cs="Arial"/>
              </w:rPr>
              <w:t>Setting up a trust:</w:t>
            </w:r>
          </w:p>
          <w:p w14:paraId="30690CE7" w14:textId="77777777" w:rsidR="00EE1B04" w:rsidRDefault="00EE1B04" w:rsidP="00EE1B04">
            <w:pPr>
              <w:pStyle w:val="ListParagraph"/>
              <w:numPr>
                <w:ilvl w:val="0"/>
                <w:numId w:val="19"/>
              </w:numPr>
              <w:rPr>
                <w:rFonts w:ascii="Arial" w:hAnsi="Arial" w:cs="Arial"/>
              </w:rPr>
            </w:pPr>
            <w:r>
              <w:rPr>
                <w:rFonts w:ascii="Arial" w:hAnsi="Arial" w:cs="Arial"/>
              </w:rPr>
              <w:t>Involving communities:</w:t>
            </w:r>
          </w:p>
          <w:p w14:paraId="4920D5DB" w14:textId="77777777" w:rsidR="00EE1B04" w:rsidRDefault="00EE1B04" w:rsidP="00EE1B04">
            <w:pPr>
              <w:pStyle w:val="ListParagraph"/>
              <w:numPr>
                <w:ilvl w:val="0"/>
                <w:numId w:val="19"/>
              </w:numPr>
              <w:rPr>
                <w:rFonts w:ascii="Arial" w:hAnsi="Arial" w:cs="Arial"/>
              </w:rPr>
            </w:pPr>
            <w:r>
              <w:rPr>
                <w:rFonts w:ascii="Arial" w:hAnsi="Arial" w:cs="Arial"/>
              </w:rPr>
              <w:t xml:space="preserve">Forging new partnerships: for example, with business or university </w:t>
            </w:r>
          </w:p>
          <w:p w14:paraId="0BB90788" w14:textId="77777777" w:rsidR="00EE1B04" w:rsidRDefault="00EE1B04" w:rsidP="00EE1B04">
            <w:pPr>
              <w:pStyle w:val="ListParagraph"/>
              <w:numPr>
                <w:ilvl w:val="0"/>
                <w:numId w:val="19"/>
              </w:numPr>
              <w:rPr>
                <w:rFonts w:ascii="Arial" w:hAnsi="Arial" w:cs="Arial"/>
              </w:rPr>
            </w:pPr>
            <w:r>
              <w:rPr>
                <w:rFonts w:ascii="Arial" w:hAnsi="Arial" w:cs="Arial"/>
              </w:rPr>
              <w:t>Generating income:</w:t>
            </w:r>
          </w:p>
          <w:p w14:paraId="54629F22" w14:textId="77777777" w:rsidR="00EE1B04" w:rsidRDefault="00EE1B04" w:rsidP="00EE1B04">
            <w:pPr>
              <w:pStyle w:val="ListParagraph"/>
              <w:numPr>
                <w:ilvl w:val="0"/>
                <w:numId w:val="19"/>
              </w:numPr>
              <w:rPr>
                <w:rFonts w:ascii="Arial" w:hAnsi="Arial" w:cs="Arial"/>
              </w:rPr>
            </w:pPr>
            <w:r>
              <w:rPr>
                <w:rFonts w:ascii="Arial" w:hAnsi="Arial" w:cs="Arial"/>
              </w:rPr>
              <w:t xml:space="preserve">Digital engagement (Magna Carta link to rejuvenating democracy) </w:t>
            </w:r>
          </w:p>
          <w:p w14:paraId="667FB411" w14:textId="77777777" w:rsidR="00EE1B04" w:rsidRDefault="00EE1B04" w:rsidP="00EE1B04">
            <w:pPr>
              <w:spacing w:line="336" w:lineRule="auto"/>
              <w:rPr>
                <w:rFonts w:ascii="Arial" w:hAnsi="Arial" w:cs="Arial"/>
              </w:rPr>
            </w:pPr>
          </w:p>
        </w:tc>
      </w:tr>
      <w:tr w:rsidR="00EE1B04" w14:paraId="23B1542B" w14:textId="77777777" w:rsidTr="00EE1B04">
        <w:tc>
          <w:tcPr>
            <w:tcW w:w="1702" w:type="dxa"/>
            <w:tcBorders>
              <w:top w:val="dashSmallGap" w:sz="2" w:space="0" w:color="auto"/>
              <w:left w:val="nil"/>
              <w:bottom w:val="dashSmallGap" w:sz="2" w:space="0" w:color="auto"/>
              <w:right w:val="nil"/>
            </w:tcBorders>
            <w:hideMark/>
          </w:tcPr>
          <w:p w14:paraId="474DC8FD" w14:textId="77777777" w:rsidR="00EE1B04" w:rsidRDefault="00EE1B04" w:rsidP="00EE1B04">
            <w:pPr>
              <w:pStyle w:val="TableText"/>
              <w:spacing w:line="336" w:lineRule="auto"/>
              <w:rPr>
                <w:rFonts w:ascii="Arial" w:hAnsi="Arial" w:cs="Arial"/>
              </w:rPr>
            </w:pPr>
            <w:r>
              <w:rPr>
                <w:rFonts w:ascii="Arial" w:hAnsi="Arial" w:cs="Arial"/>
              </w:rPr>
              <w:t>12.45–1.45</w:t>
            </w:r>
          </w:p>
        </w:tc>
        <w:tc>
          <w:tcPr>
            <w:tcW w:w="16108" w:type="dxa"/>
            <w:tcBorders>
              <w:top w:val="dashSmallGap" w:sz="2" w:space="0" w:color="auto"/>
              <w:left w:val="nil"/>
              <w:bottom w:val="dashSmallGap" w:sz="2" w:space="0" w:color="auto"/>
              <w:right w:val="nil"/>
            </w:tcBorders>
            <w:hideMark/>
          </w:tcPr>
          <w:p w14:paraId="0E245A85" w14:textId="77777777" w:rsidR="00EE1B04" w:rsidRDefault="00EE1B04" w:rsidP="00EE1B04">
            <w:pPr>
              <w:spacing w:line="336" w:lineRule="auto"/>
              <w:rPr>
                <w:rFonts w:ascii="Arial" w:hAnsi="Arial" w:cs="Arial"/>
                <w:b/>
                <w:lang w:eastAsia="en-GB"/>
              </w:rPr>
            </w:pPr>
            <w:r>
              <w:rPr>
                <w:rFonts w:ascii="Arial" w:hAnsi="Arial" w:cs="Arial"/>
              </w:rPr>
              <w:t>Lunch and networking</w:t>
            </w:r>
          </w:p>
        </w:tc>
      </w:tr>
      <w:tr w:rsidR="00EE1B04" w14:paraId="24D49946" w14:textId="77777777" w:rsidTr="00EE1B04">
        <w:tc>
          <w:tcPr>
            <w:tcW w:w="1702" w:type="dxa"/>
            <w:tcBorders>
              <w:top w:val="dashSmallGap" w:sz="2" w:space="0" w:color="auto"/>
              <w:left w:val="nil"/>
              <w:bottom w:val="dashSmallGap" w:sz="2" w:space="0" w:color="auto"/>
              <w:right w:val="nil"/>
            </w:tcBorders>
            <w:hideMark/>
          </w:tcPr>
          <w:p w14:paraId="64F6C3C5" w14:textId="77777777" w:rsidR="00EE1B04" w:rsidRDefault="00EE1B04" w:rsidP="00EE1B04">
            <w:pPr>
              <w:pStyle w:val="TableText"/>
              <w:spacing w:line="336" w:lineRule="auto"/>
              <w:rPr>
                <w:rFonts w:ascii="Arial" w:hAnsi="Arial" w:cs="Arial"/>
              </w:rPr>
            </w:pPr>
            <w:r>
              <w:rPr>
                <w:rFonts w:ascii="Arial" w:hAnsi="Arial" w:cs="Arial"/>
              </w:rPr>
              <w:t>1.45–2.10</w:t>
            </w:r>
          </w:p>
        </w:tc>
        <w:tc>
          <w:tcPr>
            <w:tcW w:w="16108" w:type="dxa"/>
            <w:tcBorders>
              <w:top w:val="dashSmallGap" w:sz="2" w:space="0" w:color="auto"/>
              <w:left w:val="nil"/>
              <w:bottom w:val="dashSmallGap" w:sz="2" w:space="0" w:color="auto"/>
              <w:right w:val="nil"/>
            </w:tcBorders>
          </w:tcPr>
          <w:p w14:paraId="06F722BC" w14:textId="77777777" w:rsidR="00EE1B04" w:rsidRDefault="00EE1B04" w:rsidP="00EE1B04">
            <w:pPr>
              <w:rPr>
                <w:rFonts w:ascii="Arial" w:hAnsi="Arial" w:cs="Arial"/>
              </w:rPr>
            </w:pPr>
            <w:r>
              <w:rPr>
                <w:rFonts w:ascii="Arial" w:hAnsi="Arial" w:cs="Arial"/>
              </w:rPr>
              <w:t xml:space="preserve">Durham CC has offered to secure a local plenary speaker such as Brendan Foster </w:t>
            </w:r>
          </w:p>
          <w:p w14:paraId="51F10D3E" w14:textId="77777777" w:rsidR="00EE1B04" w:rsidRDefault="00EE1B04" w:rsidP="00EE1B04">
            <w:pPr>
              <w:rPr>
                <w:rFonts w:ascii="Arial" w:hAnsi="Arial" w:cs="Arial"/>
              </w:rPr>
            </w:pPr>
            <w:r>
              <w:rPr>
                <w:rFonts w:ascii="Arial" w:hAnsi="Arial" w:cs="Arial"/>
              </w:rPr>
              <w:t xml:space="preserve">or Steve Cram to talk about the power of sport to transform lives, engage people </w:t>
            </w:r>
          </w:p>
          <w:p w14:paraId="3C0682B3" w14:textId="77777777" w:rsidR="00EE1B04" w:rsidRDefault="00EE1B04" w:rsidP="00EE1B04">
            <w:pPr>
              <w:rPr>
                <w:rFonts w:ascii="Arial" w:hAnsi="Arial" w:cs="Arial"/>
              </w:rPr>
            </w:pPr>
            <w:proofErr w:type="gramStart"/>
            <w:r>
              <w:rPr>
                <w:rFonts w:ascii="Arial" w:hAnsi="Arial" w:cs="Arial"/>
              </w:rPr>
              <w:t>and</w:t>
            </w:r>
            <w:proofErr w:type="gramEnd"/>
            <w:r>
              <w:rPr>
                <w:rFonts w:ascii="Arial" w:hAnsi="Arial" w:cs="Arial"/>
              </w:rPr>
              <w:t xml:space="preserve"> their priorities for an incoming government.  A sports speaker might be good for </w:t>
            </w:r>
          </w:p>
          <w:p w14:paraId="69C147B6" w14:textId="60D0D555" w:rsidR="00EE1B04" w:rsidRDefault="00EE1B04" w:rsidP="00EE1B04">
            <w:pPr>
              <w:rPr>
                <w:rFonts w:ascii="Arial" w:hAnsi="Arial" w:cs="Arial"/>
              </w:rPr>
            </w:pPr>
            <w:proofErr w:type="gramStart"/>
            <w:r>
              <w:rPr>
                <w:rFonts w:ascii="Arial" w:hAnsi="Arial" w:cs="Arial"/>
              </w:rPr>
              <w:t>the</w:t>
            </w:r>
            <w:proofErr w:type="gramEnd"/>
            <w:r>
              <w:rPr>
                <w:rFonts w:ascii="Arial" w:hAnsi="Arial" w:cs="Arial"/>
              </w:rPr>
              <w:t xml:space="preserve"> overall balance of the programme.   </w:t>
            </w:r>
          </w:p>
          <w:p w14:paraId="36E90794" w14:textId="77777777" w:rsidR="00EE1B04" w:rsidRDefault="00EE1B04" w:rsidP="00EE1B04">
            <w:pPr>
              <w:spacing w:line="336" w:lineRule="auto"/>
              <w:rPr>
                <w:rFonts w:ascii="Arial" w:hAnsi="Arial" w:cs="Arial"/>
                <w:lang w:eastAsia="en-GB"/>
              </w:rPr>
            </w:pPr>
          </w:p>
        </w:tc>
      </w:tr>
      <w:tr w:rsidR="00EE1B04" w14:paraId="602612AC" w14:textId="77777777" w:rsidTr="00EE1B04">
        <w:tc>
          <w:tcPr>
            <w:tcW w:w="1702" w:type="dxa"/>
            <w:tcBorders>
              <w:top w:val="dashSmallGap" w:sz="2" w:space="0" w:color="auto"/>
              <w:left w:val="nil"/>
              <w:bottom w:val="dashSmallGap" w:sz="2" w:space="0" w:color="auto"/>
              <w:right w:val="nil"/>
            </w:tcBorders>
            <w:hideMark/>
          </w:tcPr>
          <w:p w14:paraId="0B08EA79" w14:textId="77777777" w:rsidR="00EE1B04" w:rsidRDefault="00EE1B04" w:rsidP="00EE1B04">
            <w:pPr>
              <w:pStyle w:val="TableText"/>
              <w:spacing w:line="336" w:lineRule="auto"/>
              <w:rPr>
                <w:rFonts w:ascii="Arial" w:hAnsi="Arial" w:cs="Arial"/>
              </w:rPr>
            </w:pPr>
            <w:r>
              <w:rPr>
                <w:rFonts w:ascii="Arial" w:hAnsi="Arial" w:cs="Arial"/>
              </w:rPr>
              <w:t>2.10–2.35</w:t>
            </w:r>
          </w:p>
        </w:tc>
        <w:tc>
          <w:tcPr>
            <w:tcW w:w="16108" w:type="dxa"/>
            <w:tcBorders>
              <w:top w:val="dashSmallGap" w:sz="2" w:space="0" w:color="auto"/>
              <w:left w:val="nil"/>
              <w:bottom w:val="dashSmallGap" w:sz="2" w:space="0" w:color="auto"/>
              <w:right w:val="nil"/>
            </w:tcBorders>
            <w:hideMark/>
          </w:tcPr>
          <w:p w14:paraId="46950295" w14:textId="77777777" w:rsidR="00EE1B04" w:rsidRDefault="00EE1B04" w:rsidP="00EE1B04">
            <w:pPr>
              <w:rPr>
                <w:rFonts w:ascii="Arial" w:hAnsi="Arial" w:cs="Arial"/>
                <w:bCs/>
              </w:rPr>
            </w:pPr>
            <w:r>
              <w:rPr>
                <w:rFonts w:ascii="Arial" w:hAnsi="Arial" w:cs="Arial"/>
                <w:bCs/>
              </w:rPr>
              <w:t xml:space="preserve">Lead Members have asked that we keep a plenary slot in reserve so that we can respond </w:t>
            </w:r>
          </w:p>
          <w:p w14:paraId="7017E7D7" w14:textId="5D90ECC3" w:rsidR="00EE1B04" w:rsidRDefault="00EE1B04" w:rsidP="00EE1B04">
            <w:pPr>
              <w:rPr>
                <w:rFonts w:ascii="Arial" w:hAnsi="Arial" w:cs="Arial"/>
                <w:bCs/>
              </w:rPr>
            </w:pPr>
            <w:proofErr w:type="gramStart"/>
            <w:r>
              <w:rPr>
                <w:rFonts w:ascii="Arial" w:hAnsi="Arial" w:cs="Arial"/>
                <w:bCs/>
              </w:rPr>
              <w:t>to</w:t>
            </w:r>
            <w:proofErr w:type="gramEnd"/>
            <w:r>
              <w:rPr>
                <w:rFonts w:ascii="Arial" w:hAnsi="Arial" w:cs="Arial"/>
                <w:bCs/>
              </w:rPr>
              <w:t xml:space="preserve"> topical issues as they arise.</w:t>
            </w:r>
          </w:p>
        </w:tc>
      </w:tr>
      <w:tr w:rsidR="00EE1B04" w14:paraId="1508605B" w14:textId="77777777" w:rsidTr="00EE1B04">
        <w:tc>
          <w:tcPr>
            <w:tcW w:w="1702" w:type="dxa"/>
            <w:tcBorders>
              <w:top w:val="dashSmallGap" w:sz="2" w:space="0" w:color="auto"/>
              <w:left w:val="nil"/>
              <w:bottom w:val="dashSmallGap" w:sz="2" w:space="0" w:color="auto"/>
              <w:right w:val="nil"/>
            </w:tcBorders>
            <w:hideMark/>
          </w:tcPr>
          <w:p w14:paraId="2FA73C28" w14:textId="77777777" w:rsidR="00EE1B04" w:rsidRDefault="00EE1B04" w:rsidP="00EE1B04">
            <w:pPr>
              <w:pStyle w:val="TableText"/>
              <w:spacing w:line="336" w:lineRule="auto"/>
              <w:rPr>
                <w:rFonts w:ascii="Arial" w:hAnsi="Arial" w:cs="Arial"/>
              </w:rPr>
            </w:pPr>
            <w:r>
              <w:rPr>
                <w:rFonts w:ascii="Arial" w:hAnsi="Arial" w:cs="Arial"/>
              </w:rPr>
              <w:t>2.35–3.35</w:t>
            </w:r>
          </w:p>
        </w:tc>
        <w:tc>
          <w:tcPr>
            <w:tcW w:w="16108" w:type="dxa"/>
            <w:tcBorders>
              <w:top w:val="dashSmallGap" w:sz="2" w:space="0" w:color="auto"/>
              <w:left w:val="nil"/>
              <w:bottom w:val="dashSmallGap" w:sz="2" w:space="0" w:color="auto"/>
              <w:right w:val="nil"/>
            </w:tcBorders>
          </w:tcPr>
          <w:p w14:paraId="3DBBA50C" w14:textId="77777777" w:rsidR="00EE1B04" w:rsidRDefault="00EE1B04" w:rsidP="00EE1B04">
            <w:pPr>
              <w:rPr>
                <w:rFonts w:ascii="Arial" w:hAnsi="Arial" w:cs="Arial"/>
                <w:b/>
                <w:bCs/>
                <w:sz w:val="4"/>
                <w:szCs w:val="4"/>
              </w:rPr>
            </w:pPr>
          </w:p>
          <w:p w14:paraId="1BD7DE7E" w14:textId="77777777" w:rsidR="00EE1B04" w:rsidRDefault="00EE1B04" w:rsidP="00EE1B04">
            <w:pPr>
              <w:rPr>
                <w:rFonts w:ascii="Arial" w:hAnsi="Arial" w:cs="Arial"/>
              </w:rPr>
            </w:pPr>
            <w:r>
              <w:rPr>
                <w:rFonts w:ascii="Arial" w:hAnsi="Arial" w:cs="Arial"/>
                <w:b/>
                <w:bCs/>
              </w:rPr>
              <w:t>Innovation sessions round 2</w:t>
            </w:r>
            <w:r>
              <w:rPr>
                <w:rFonts w:ascii="Arial" w:hAnsi="Arial" w:cs="Arial"/>
              </w:rPr>
              <w:t xml:space="preserve"> (CLOA to find exciting and innovative examples that </w:t>
            </w:r>
          </w:p>
          <w:p w14:paraId="62B78105" w14:textId="437F3F98" w:rsidR="00EE1B04" w:rsidRDefault="00EE1B04" w:rsidP="00EE1B04">
            <w:pPr>
              <w:rPr>
                <w:rFonts w:ascii="Arial" w:hAnsi="Arial" w:cs="Arial"/>
              </w:rPr>
            </w:pPr>
            <w:proofErr w:type="gramStart"/>
            <w:r>
              <w:rPr>
                <w:rFonts w:ascii="Arial" w:hAnsi="Arial" w:cs="Arial"/>
              </w:rPr>
              <w:t>together</w:t>
            </w:r>
            <w:proofErr w:type="gramEnd"/>
            <w:r>
              <w:rPr>
                <w:rFonts w:ascii="Arial" w:hAnsi="Arial" w:cs="Arial"/>
              </w:rPr>
              <w:t xml:space="preserve"> cover sport, libraries, heritage and culture.)</w:t>
            </w:r>
          </w:p>
          <w:p w14:paraId="34DD777B" w14:textId="77777777" w:rsidR="00EE1B04" w:rsidRDefault="00EE1B04" w:rsidP="00EE1B04">
            <w:pPr>
              <w:pStyle w:val="ListParagraph"/>
              <w:numPr>
                <w:ilvl w:val="0"/>
                <w:numId w:val="19"/>
              </w:numPr>
              <w:rPr>
                <w:rFonts w:ascii="Arial" w:hAnsi="Arial" w:cs="Arial"/>
              </w:rPr>
            </w:pPr>
            <w:r>
              <w:rPr>
                <w:rFonts w:ascii="Arial" w:hAnsi="Arial" w:cs="Arial"/>
              </w:rPr>
              <w:t>Setting up a trust:</w:t>
            </w:r>
          </w:p>
          <w:p w14:paraId="2F3D7B48" w14:textId="77777777" w:rsidR="00EE1B04" w:rsidRDefault="00EE1B04" w:rsidP="00EE1B04">
            <w:pPr>
              <w:pStyle w:val="ListParagraph"/>
              <w:numPr>
                <w:ilvl w:val="0"/>
                <w:numId w:val="19"/>
              </w:numPr>
              <w:rPr>
                <w:rFonts w:ascii="Arial" w:hAnsi="Arial" w:cs="Arial"/>
              </w:rPr>
            </w:pPr>
            <w:r>
              <w:rPr>
                <w:rFonts w:ascii="Arial" w:hAnsi="Arial" w:cs="Arial"/>
              </w:rPr>
              <w:t>Involving communities:</w:t>
            </w:r>
          </w:p>
          <w:p w14:paraId="64AF4B93" w14:textId="77777777" w:rsidR="00EE1B04" w:rsidRDefault="00EE1B04" w:rsidP="00EE1B04">
            <w:pPr>
              <w:pStyle w:val="ListParagraph"/>
              <w:numPr>
                <w:ilvl w:val="0"/>
                <w:numId w:val="19"/>
              </w:numPr>
              <w:rPr>
                <w:rFonts w:ascii="Arial" w:hAnsi="Arial" w:cs="Arial"/>
              </w:rPr>
            </w:pPr>
            <w:r>
              <w:rPr>
                <w:rFonts w:ascii="Arial" w:hAnsi="Arial" w:cs="Arial"/>
              </w:rPr>
              <w:t xml:space="preserve">Forging new partnerships: for example, with business or university </w:t>
            </w:r>
          </w:p>
          <w:p w14:paraId="33F33F1D" w14:textId="77777777" w:rsidR="00EE1B04" w:rsidRDefault="00EE1B04" w:rsidP="00EE1B04">
            <w:pPr>
              <w:pStyle w:val="ListParagraph"/>
              <w:numPr>
                <w:ilvl w:val="0"/>
                <w:numId w:val="19"/>
              </w:numPr>
              <w:rPr>
                <w:rFonts w:ascii="Arial" w:hAnsi="Arial" w:cs="Arial"/>
              </w:rPr>
            </w:pPr>
            <w:r>
              <w:rPr>
                <w:rFonts w:ascii="Arial" w:hAnsi="Arial" w:cs="Arial"/>
              </w:rPr>
              <w:t>Generating income:</w:t>
            </w:r>
          </w:p>
          <w:p w14:paraId="15C906EA" w14:textId="77777777" w:rsidR="00EE1B04" w:rsidRDefault="00EE1B04" w:rsidP="00EE1B04">
            <w:pPr>
              <w:pStyle w:val="ListParagraph"/>
              <w:numPr>
                <w:ilvl w:val="0"/>
                <w:numId w:val="19"/>
              </w:numPr>
              <w:rPr>
                <w:rFonts w:ascii="Arial" w:hAnsi="Arial" w:cs="Arial"/>
              </w:rPr>
            </w:pPr>
            <w:r>
              <w:rPr>
                <w:rFonts w:ascii="Arial" w:hAnsi="Arial" w:cs="Arial"/>
              </w:rPr>
              <w:t>Digital engagement: (Magna Carta link to rejuvenating democracy)</w:t>
            </w:r>
          </w:p>
          <w:p w14:paraId="5C1B0E81" w14:textId="77777777" w:rsidR="00EE1B04" w:rsidRDefault="00EE1B04" w:rsidP="00EE1B04">
            <w:pPr>
              <w:rPr>
                <w:rFonts w:ascii="Arial" w:hAnsi="Arial" w:cs="Arial"/>
              </w:rPr>
            </w:pPr>
          </w:p>
        </w:tc>
      </w:tr>
      <w:tr w:rsidR="00EE1B04" w14:paraId="065ECDF1" w14:textId="77777777" w:rsidTr="00EE1B04">
        <w:tc>
          <w:tcPr>
            <w:tcW w:w="1702" w:type="dxa"/>
            <w:tcBorders>
              <w:top w:val="dashSmallGap" w:sz="2" w:space="0" w:color="auto"/>
              <w:left w:val="nil"/>
              <w:bottom w:val="dashSmallGap" w:sz="2" w:space="0" w:color="auto"/>
              <w:right w:val="nil"/>
            </w:tcBorders>
            <w:hideMark/>
          </w:tcPr>
          <w:p w14:paraId="7D652F56" w14:textId="77777777" w:rsidR="00EE1B04" w:rsidRDefault="00EE1B04" w:rsidP="00EE1B04">
            <w:pPr>
              <w:pStyle w:val="TableText"/>
              <w:spacing w:line="336" w:lineRule="auto"/>
              <w:rPr>
                <w:rFonts w:ascii="Arial" w:hAnsi="Arial" w:cs="Arial"/>
              </w:rPr>
            </w:pPr>
            <w:r>
              <w:rPr>
                <w:rFonts w:ascii="Arial" w:hAnsi="Arial" w:cs="Arial"/>
              </w:rPr>
              <w:t>3.35</w:t>
            </w:r>
          </w:p>
        </w:tc>
        <w:tc>
          <w:tcPr>
            <w:tcW w:w="16108" w:type="dxa"/>
            <w:tcBorders>
              <w:top w:val="dashSmallGap" w:sz="2" w:space="0" w:color="auto"/>
              <w:left w:val="nil"/>
              <w:bottom w:val="dashSmallGap" w:sz="2" w:space="0" w:color="auto"/>
              <w:right w:val="nil"/>
            </w:tcBorders>
            <w:hideMark/>
          </w:tcPr>
          <w:p w14:paraId="2DD603DC" w14:textId="77777777" w:rsidR="00EE1B04" w:rsidRDefault="00EE1B04" w:rsidP="00EE1B04">
            <w:pPr>
              <w:spacing w:line="336" w:lineRule="auto"/>
              <w:rPr>
                <w:rFonts w:ascii="Arial" w:hAnsi="Arial" w:cs="Arial"/>
                <w:b/>
                <w:sz w:val="28"/>
                <w:szCs w:val="28"/>
              </w:rPr>
            </w:pPr>
            <w:r>
              <w:rPr>
                <w:rFonts w:ascii="Arial" w:hAnsi="Arial" w:cs="Arial"/>
                <w:b/>
                <w:sz w:val="28"/>
                <w:szCs w:val="28"/>
              </w:rPr>
              <w:t>Conference close</w:t>
            </w:r>
          </w:p>
        </w:tc>
      </w:tr>
    </w:tbl>
    <w:p w14:paraId="31D6B080" w14:textId="77777777" w:rsidR="00EE1B04" w:rsidRPr="00223BF9" w:rsidRDefault="00EE1B04" w:rsidP="00EE1B04">
      <w:pPr>
        <w:jc w:val="both"/>
        <w:rPr>
          <w:rFonts w:ascii="Arial" w:hAnsi="Arial" w:cs="Arial"/>
          <w:b/>
        </w:rPr>
      </w:pPr>
    </w:p>
    <w:sectPr w:rsidR="00EE1B04" w:rsidRPr="00223BF9" w:rsidSect="00EE1B0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FCA56" w14:textId="77777777" w:rsidR="000210DD" w:rsidRDefault="000210DD" w:rsidP="00496050">
      <w:pPr>
        <w:spacing w:line="240" w:lineRule="auto"/>
      </w:pPr>
      <w:r>
        <w:separator/>
      </w:r>
    </w:p>
  </w:endnote>
  <w:endnote w:type="continuationSeparator" w:id="0">
    <w:p w14:paraId="67EFE857" w14:textId="77777777" w:rsidR="000210DD" w:rsidRDefault="000210DD" w:rsidP="00496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altName w:val="Raavi"/>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T4618o00">
    <w:panose1 w:val="00000000000000000000"/>
    <w:charset w:val="00"/>
    <w:family w:val="auto"/>
    <w:notTrueType/>
    <w:pitch w:val="default"/>
    <w:sig w:usb0="00000003" w:usb1="00000000" w:usb2="00000000" w:usb3="00000000" w:csb0="00000001" w:csb1="00000000"/>
  </w:font>
  <w:font w:name="TT4619o00">
    <w:panose1 w:val="00000000000000000000"/>
    <w:charset w:val="00"/>
    <w:family w:val="auto"/>
    <w:notTrueType/>
    <w:pitch w:val="default"/>
    <w:sig w:usb0="00000003" w:usb1="00000000" w:usb2="00000000" w:usb3="00000000" w:csb0="00000001" w:csb1="00000000"/>
  </w:font>
  <w:font w:name="TT4622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D30AC" w14:textId="42AFBD1C" w:rsidR="00496050" w:rsidRDefault="00496050">
    <w:pPr>
      <w:pStyle w:val="Footer"/>
      <w:jc w:val="center"/>
    </w:pPr>
  </w:p>
  <w:p w14:paraId="056D30AD" w14:textId="77777777" w:rsidR="00496050" w:rsidRDefault="00496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31FED" w14:textId="77777777" w:rsidR="000210DD" w:rsidRDefault="000210DD" w:rsidP="00496050">
      <w:pPr>
        <w:spacing w:line="240" w:lineRule="auto"/>
      </w:pPr>
      <w:r>
        <w:separator/>
      </w:r>
    </w:p>
  </w:footnote>
  <w:footnote w:type="continuationSeparator" w:id="0">
    <w:p w14:paraId="3507357A" w14:textId="77777777" w:rsidR="000210DD" w:rsidRDefault="000210DD" w:rsidP="004960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78"/>
      <w:gridCol w:w="3260"/>
    </w:tblGrid>
    <w:tr w:rsidR="00C2480C" w14:paraId="46EF95CD" w14:textId="77777777" w:rsidTr="00D52F38">
      <w:tc>
        <w:tcPr>
          <w:tcW w:w="5778" w:type="dxa"/>
          <w:vMerge w:val="restart"/>
          <w:hideMark/>
        </w:tcPr>
        <w:p w14:paraId="1F7681DF" w14:textId="60521C28" w:rsidR="00C2480C" w:rsidRDefault="00C2480C">
          <w:pPr>
            <w:pStyle w:val="Header"/>
            <w:tabs>
              <w:tab w:val="center" w:pos="2923"/>
            </w:tabs>
          </w:pPr>
          <w:r>
            <w:rPr>
              <w:rFonts w:ascii="Arial" w:hAnsi="Arial" w:cs="Arial"/>
              <w:noProof/>
              <w:sz w:val="44"/>
              <w:szCs w:val="44"/>
              <w:lang w:eastAsia="en-GB"/>
            </w:rPr>
            <w:drawing>
              <wp:inline distT="0" distB="0" distL="0" distR="0" wp14:anchorId="03AD03C6" wp14:editId="622C80B2">
                <wp:extent cx="1085850" cy="64770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60" w:type="dxa"/>
          <w:vAlign w:val="center"/>
          <w:hideMark/>
        </w:tcPr>
        <w:p w14:paraId="206111AB" w14:textId="179E2AC1" w:rsidR="00C2480C" w:rsidRDefault="00C2480C" w:rsidP="00C2480C">
          <w:pPr>
            <w:pStyle w:val="Header"/>
            <w:rPr>
              <w:rFonts w:ascii="Arial" w:hAnsi="Arial" w:cs="Arial"/>
              <w:b/>
            </w:rPr>
          </w:pPr>
          <w:r>
            <w:rPr>
              <w:rFonts w:ascii="Arial" w:hAnsi="Arial" w:cs="Arial"/>
              <w:b/>
            </w:rPr>
            <w:t>Culture Tourism and Sport Board</w:t>
          </w:r>
        </w:p>
      </w:tc>
    </w:tr>
    <w:tr w:rsidR="00C2480C" w14:paraId="24C9EFF9" w14:textId="77777777" w:rsidTr="00D52F38">
      <w:trPr>
        <w:trHeight w:val="450"/>
      </w:trPr>
      <w:tc>
        <w:tcPr>
          <w:tcW w:w="5778" w:type="dxa"/>
          <w:vMerge/>
          <w:vAlign w:val="center"/>
          <w:hideMark/>
        </w:tcPr>
        <w:p w14:paraId="7052BAA7" w14:textId="77777777" w:rsidR="00C2480C" w:rsidRDefault="00C2480C">
          <w:pPr>
            <w:rPr>
              <w:rFonts w:ascii="Frutiger 45 Light" w:hAnsi="Frutiger 45 Light"/>
            </w:rPr>
          </w:pPr>
        </w:p>
      </w:tc>
      <w:tc>
        <w:tcPr>
          <w:tcW w:w="3260" w:type="dxa"/>
          <w:vAlign w:val="center"/>
          <w:hideMark/>
        </w:tcPr>
        <w:p w14:paraId="30CF8910" w14:textId="67E6A915" w:rsidR="00C2480C" w:rsidRDefault="00F95D02" w:rsidP="00C2480C">
          <w:pPr>
            <w:pStyle w:val="Header"/>
            <w:spacing w:before="60"/>
            <w:rPr>
              <w:rFonts w:ascii="Arial" w:hAnsi="Arial" w:cs="Arial"/>
            </w:rPr>
          </w:pPr>
          <w:r>
            <w:rPr>
              <w:rFonts w:ascii="Arial" w:hAnsi="Arial" w:cs="Arial"/>
            </w:rPr>
            <w:t>16</w:t>
          </w:r>
          <w:r w:rsidR="00C2480C">
            <w:rPr>
              <w:rFonts w:ascii="Arial" w:hAnsi="Arial" w:cs="Arial"/>
            </w:rPr>
            <w:t xml:space="preserve"> September 2014</w:t>
          </w:r>
        </w:p>
      </w:tc>
    </w:tr>
  </w:tbl>
  <w:p w14:paraId="124EE88E" w14:textId="77777777" w:rsidR="00C2480C" w:rsidRDefault="00C248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F30"/>
    <w:multiLevelType w:val="hybridMultilevel"/>
    <w:tmpl w:val="46D0F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F0378"/>
    <w:multiLevelType w:val="hybridMultilevel"/>
    <w:tmpl w:val="8F6A6E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3717FC"/>
    <w:multiLevelType w:val="hybridMultilevel"/>
    <w:tmpl w:val="C6F07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5613ED7"/>
    <w:multiLevelType w:val="hybridMultilevel"/>
    <w:tmpl w:val="F62A2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B411A9C"/>
    <w:multiLevelType w:val="hybridMultilevel"/>
    <w:tmpl w:val="21424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905EA6"/>
    <w:multiLevelType w:val="hybridMultilevel"/>
    <w:tmpl w:val="929A8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D3B7306"/>
    <w:multiLevelType w:val="hybridMultilevel"/>
    <w:tmpl w:val="108AF4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1401E1E"/>
    <w:multiLevelType w:val="hybridMultilevel"/>
    <w:tmpl w:val="93B02B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E4C3169"/>
    <w:multiLevelType w:val="hybridMultilevel"/>
    <w:tmpl w:val="A3847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5579BC"/>
    <w:multiLevelType w:val="hybridMultilevel"/>
    <w:tmpl w:val="CD9A3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D8477D"/>
    <w:multiLevelType w:val="hybridMultilevel"/>
    <w:tmpl w:val="B0CE4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865162"/>
    <w:multiLevelType w:val="hybridMultilevel"/>
    <w:tmpl w:val="A596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867BE9"/>
    <w:multiLevelType w:val="hybridMultilevel"/>
    <w:tmpl w:val="BBF09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5"/>
  </w:num>
  <w:num w:numId="5">
    <w:abstractNumId w:val="12"/>
  </w:num>
  <w:num w:numId="6">
    <w:abstractNumId w:val="0"/>
  </w:num>
  <w:num w:numId="7">
    <w:abstractNumId w:val="9"/>
  </w:num>
  <w:num w:numId="8">
    <w:abstractNumId w:val="10"/>
  </w:num>
  <w:num w:numId="9">
    <w:abstractNumId w:val="6"/>
  </w:num>
  <w:num w:numId="10">
    <w:abstractNumId w:val="4"/>
  </w:num>
  <w:num w:numId="11">
    <w:abstractNumId w:val="8"/>
  </w:num>
  <w:num w:numId="12">
    <w:abstractNumId w:val="7"/>
  </w:num>
  <w:num w:numId="13">
    <w:abstractNumId w:val="1"/>
  </w:num>
  <w:num w:numId="14">
    <w:abstractNumId w:val="2"/>
  </w:num>
  <w:num w:numId="15">
    <w:abstractNumId w:val="5"/>
  </w:num>
  <w:num w:numId="16">
    <w:abstractNumId w:val="12"/>
  </w:num>
  <w:num w:numId="17">
    <w:abstractNumId w:val="9"/>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7F3"/>
    <w:rsid w:val="000210DD"/>
    <w:rsid w:val="00051E0E"/>
    <w:rsid w:val="000E5DE3"/>
    <w:rsid w:val="001F77F3"/>
    <w:rsid w:val="00223BF9"/>
    <w:rsid w:val="003F2E20"/>
    <w:rsid w:val="00496050"/>
    <w:rsid w:val="004E609B"/>
    <w:rsid w:val="0064287F"/>
    <w:rsid w:val="006506FB"/>
    <w:rsid w:val="0066627F"/>
    <w:rsid w:val="007C1242"/>
    <w:rsid w:val="007C21AE"/>
    <w:rsid w:val="007F5F9D"/>
    <w:rsid w:val="00807F2D"/>
    <w:rsid w:val="008352D9"/>
    <w:rsid w:val="00863142"/>
    <w:rsid w:val="00870CCF"/>
    <w:rsid w:val="00871053"/>
    <w:rsid w:val="009305B0"/>
    <w:rsid w:val="0093577C"/>
    <w:rsid w:val="00956BC4"/>
    <w:rsid w:val="00A43409"/>
    <w:rsid w:val="00AE6E57"/>
    <w:rsid w:val="00AF4998"/>
    <w:rsid w:val="00AF5CB1"/>
    <w:rsid w:val="00BB75E2"/>
    <w:rsid w:val="00BC07BE"/>
    <w:rsid w:val="00C2480C"/>
    <w:rsid w:val="00C90DCE"/>
    <w:rsid w:val="00CD4412"/>
    <w:rsid w:val="00D52F38"/>
    <w:rsid w:val="00D76D49"/>
    <w:rsid w:val="00D96705"/>
    <w:rsid w:val="00DB4D08"/>
    <w:rsid w:val="00DE5F0F"/>
    <w:rsid w:val="00DE75F8"/>
    <w:rsid w:val="00DF0BEB"/>
    <w:rsid w:val="00E4116D"/>
    <w:rsid w:val="00E51AE2"/>
    <w:rsid w:val="00EC21BD"/>
    <w:rsid w:val="00EE1B04"/>
    <w:rsid w:val="00F95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6627F"/>
    <w:pPr>
      <w:widowControl w:val="0"/>
      <w:spacing w:line="400" w:lineRule="exact"/>
    </w:pPr>
    <w:rPr>
      <w:rFonts w:ascii="Frutiger 45 Light" w:eastAsia="Times New Roman" w:hAnsi="Frutiger 45 Light" w:cs="Times New Roman"/>
      <w:noProof/>
      <w:sz w:val="24"/>
      <w:szCs w:val="24"/>
      <w:lang w:val="en-US"/>
    </w:rPr>
  </w:style>
  <w:style w:type="paragraph" w:styleId="ListParagraph">
    <w:name w:val="List Paragraph"/>
    <w:basedOn w:val="Normal"/>
    <w:uiPriority w:val="34"/>
    <w:qFormat/>
    <w:rsid w:val="0066627F"/>
    <w:pPr>
      <w:ind w:left="720"/>
      <w:contextualSpacing/>
    </w:pPr>
  </w:style>
  <w:style w:type="paragraph" w:styleId="Header">
    <w:name w:val="header"/>
    <w:basedOn w:val="Normal"/>
    <w:link w:val="HeaderChar"/>
    <w:unhideWhenUsed/>
    <w:rsid w:val="00496050"/>
    <w:pPr>
      <w:tabs>
        <w:tab w:val="center" w:pos="4513"/>
        <w:tab w:val="right" w:pos="9026"/>
      </w:tabs>
      <w:spacing w:line="240" w:lineRule="auto"/>
    </w:pPr>
  </w:style>
  <w:style w:type="character" w:customStyle="1" w:styleId="HeaderChar">
    <w:name w:val="Header Char"/>
    <w:basedOn w:val="DefaultParagraphFont"/>
    <w:link w:val="Header"/>
    <w:rsid w:val="00496050"/>
  </w:style>
  <w:style w:type="paragraph" w:styleId="Footer">
    <w:name w:val="footer"/>
    <w:basedOn w:val="Normal"/>
    <w:link w:val="FooterChar"/>
    <w:uiPriority w:val="99"/>
    <w:unhideWhenUsed/>
    <w:rsid w:val="00496050"/>
    <w:pPr>
      <w:tabs>
        <w:tab w:val="center" w:pos="4513"/>
        <w:tab w:val="right" w:pos="9026"/>
      </w:tabs>
      <w:spacing w:line="240" w:lineRule="auto"/>
    </w:pPr>
  </w:style>
  <w:style w:type="character" w:customStyle="1" w:styleId="FooterChar">
    <w:name w:val="Footer Char"/>
    <w:basedOn w:val="DefaultParagraphFont"/>
    <w:link w:val="Footer"/>
    <w:uiPriority w:val="99"/>
    <w:rsid w:val="00496050"/>
  </w:style>
  <w:style w:type="paragraph" w:styleId="BalloonText">
    <w:name w:val="Balloon Text"/>
    <w:basedOn w:val="Normal"/>
    <w:link w:val="BalloonTextChar"/>
    <w:uiPriority w:val="99"/>
    <w:semiHidden/>
    <w:unhideWhenUsed/>
    <w:rsid w:val="00C248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80C"/>
    <w:rPr>
      <w:rFonts w:ascii="Tahoma" w:hAnsi="Tahoma" w:cs="Tahoma"/>
      <w:sz w:val="16"/>
      <w:szCs w:val="16"/>
    </w:rPr>
  </w:style>
  <w:style w:type="character" w:styleId="Hyperlink">
    <w:name w:val="Hyperlink"/>
    <w:basedOn w:val="DefaultParagraphFont"/>
    <w:semiHidden/>
    <w:unhideWhenUsed/>
    <w:rsid w:val="00C2480C"/>
    <w:rPr>
      <w:color w:val="0000FF"/>
      <w:u w:val="single"/>
    </w:rPr>
  </w:style>
  <w:style w:type="paragraph" w:customStyle="1" w:styleId="MainText">
    <w:name w:val="Main Text"/>
    <w:basedOn w:val="Normal"/>
    <w:rsid w:val="00C2480C"/>
    <w:pPr>
      <w:spacing w:line="280" w:lineRule="exact"/>
    </w:pPr>
    <w:rPr>
      <w:rFonts w:ascii="Frutiger 45 Light" w:eastAsia="Times New Roman" w:hAnsi="Frutiger 45 Light" w:cs="Times New Roman"/>
      <w:szCs w:val="20"/>
      <w:lang w:eastAsia="en-GB"/>
    </w:rPr>
  </w:style>
  <w:style w:type="paragraph" w:customStyle="1" w:styleId="LGAItemNoHeading">
    <w:name w:val="LGA Item No Heading"/>
    <w:basedOn w:val="MainText"/>
    <w:rsid w:val="00C2480C"/>
    <w:pPr>
      <w:spacing w:before="600" w:after="240"/>
    </w:pPr>
    <w:rPr>
      <w:rFonts w:ascii="Frutiger 55 Roman" w:hAnsi="Frutiger 55 Roman"/>
      <w:b/>
      <w:sz w:val="32"/>
    </w:rPr>
  </w:style>
  <w:style w:type="table" w:styleId="TableGrid">
    <w:name w:val="Table Grid"/>
    <w:basedOn w:val="TableNormal"/>
    <w:rsid w:val="00C2480C"/>
    <w:pPr>
      <w:spacing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6627F"/>
    <w:pPr>
      <w:widowControl w:val="0"/>
      <w:spacing w:line="400" w:lineRule="exact"/>
    </w:pPr>
    <w:rPr>
      <w:rFonts w:ascii="Frutiger 45 Light" w:eastAsia="Times New Roman" w:hAnsi="Frutiger 45 Light" w:cs="Times New Roman"/>
      <w:noProof/>
      <w:sz w:val="24"/>
      <w:szCs w:val="24"/>
      <w:lang w:val="en-US"/>
    </w:rPr>
  </w:style>
  <w:style w:type="paragraph" w:styleId="ListParagraph">
    <w:name w:val="List Paragraph"/>
    <w:basedOn w:val="Normal"/>
    <w:uiPriority w:val="34"/>
    <w:qFormat/>
    <w:rsid w:val="0066627F"/>
    <w:pPr>
      <w:ind w:left="720"/>
      <w:contextualSpacing/>
    </w:pPr>
  </w:style>
  <w:style w:type="paragraph" w:styleId="Header">
    <w:name w:val="header"/>
    <w:basedOn w:val="Normal"/>
    <w:link w:val="HeaderChar"/>
    <w:unhideWhenUsed/>
    <w:rsid w:val="00496050"/>
    <w:pPr>
      <w:tabs>
        <w:tab w:val="center" w:pos="4513"/>
        <w:tab w:val="right" w:pos="9026"/>
      </w:tabs>
      <w:spacing w:line="240" w:lineRule="auto"/>
    </w:pPr>
  </w:style>
  <w:style w:type="character" w:customStyle="1" w:styleId="HeaderChar">
    <w:name w:val="Header Char"/>
    <w:basedOn w:val="DefaultParagraphFont"/>
    <w:link w:val="Header"/>
    <w:rsid w:val="00496050"/>
  </w:style>
  <w:style w:type="paragraph" w:styleId="Footer">
    <w:name w:val="footer"/>
    <w:basedOn w:val="Normal"/>
    <w:link w:val="FooterChar"/>
    <w:uiPriority w:val="99"/>
    <w:unhideWhenUsed/>
    <w:rsid w:val="00496050"/>
    <w:pPr>
      <w:tabs>
        <w:tab w:val="center" w:pos="4513"/>
        <w:tab w:val="right" w:pos="9026"/>
      </w:tabs>
      <w:spacing w:line="240" w:lineRule="auto"/>
    </w:pPr>
  </w:style>
  <w:style w:type="character" w:customStyle="1" w:styleId="FooterChar">
    <w:name w:val="Footer Char"/>
    <w:basedOn w:val="DefaultParagraphFont"/>
    <w:link w:val="Footer"/>
    <w:uiPriority w:val="99"/>
    <w:rsid w:val="00496050"/>
  </w:style>
  <w:style w:type="paragraph" w:styleId="BalloonText">
    <w:name w:val="Balloon Text"/>
    <w:basedOn w:val="Normal"/>
    <w:link w:val="BalloonTextChar"/>
    <w:uiPriority w:val="99"/>
    <w:semiHidden/>
    <w:unhideWhenUsed/>
    <w:rsid w:val="00C248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80C"/>
    <w:rPr>
      <w:rFonts w:ascii="Tahoma" w:hAnsi="Tahoma" w:cs="Tahoma"/>
      <w:sz w:val="16"/>
      <w:szCs w:val="16"/>
    </w:rPr>
  </w:style>
  <w:style w:type="character" w:styleId="Hyperlink">
    <w:name w:val="Hyperlink"/>
    <w:basedOn w:val="DefaultParagraphFont"/>
    <w:semiHidden/>
    <w:unhideWhenUsed/>
    <w:rsid w:val="00C2480C"/>
    <w:rPr>
      <w:color w:val="0000FF"/>
      <w:u w:val="single"/>
    </w:rPr>
  </w:style>
  <w:style w:type="paragraph" w:customStyle="1" w:styleId="MainText">
    <w:name w:val="Main Text"/>
    <w:basedOn w:val="Normal"/>
    <w:rsid w:val="00C2480C"/>
    <w:pPr>
      <w:spacing w:line="280" w:lineRule="exact"/>
    </w:pPr>
    <w:rPr>
      <w:rFonts w:ascii="Frutiger 45 Light" w:eastAsia="Times New Roman" w:hAnsi="Frutiger 45 Light" w:cs="Times New Roman"/>
      <w:szCs w:val="20"/>
      <w:lang w:eastAsia="en-GB"/>
    </w:rPr>
  </w:style>
  <w:style w:type="paragraph" w:customStyle="1" w:styleId="LGAItemNoHeading">
    <w:name w:val="LGA Item No Heading"/>
    <w:basedOn w:val="MainText"/>
    <w:rsid w:val="00C2480C"/>
    <w:pPr>
      <w:spacing w:before="600" w:after="240"/>
    </w:pPr>
    <w:rPr>
      <w:rFonts w:ascii="Frutiger 55 Roman" w:hAnsi="Frutiger 55 Roman"/>
      <w:b/>
      <w:sz w:val="32"/>
    </w:rPr>
  </w:style>
  <w:style w:type="table" w:styleId="TableGrid">
    <w:name w:val="Table Grid"/>
    <w:basedOn w:val="TableNormal"/>
    <w:rsid w:val="00C2480C"/>
    <w:pPr>
      <w:spacing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04595">
      <w:bodyDiv w:val="1"/>
      <w:marLeft w:val="0"/>
      <w:marRight w:val="0"/>
      <w:marTop w:val="0"/>
      <w:marBottom w:val="0"/>
      <w:divBdr>
        <w:top w:val="none" w:sz="0" w:space="0" w:color="auto"/>
        <w:left w:val="none" w:sz="0" w:space="0" w:color="auto"/>
        <w:bottom w:val="none" w:sz="0" w:space="0" w:color="auto"/>
        <w:right w:val="none" w:sz="0" w:space="0" w:color="auto"/>
      </w:divBdr>
    </w:div>
    <w:div w:id="401636081">
      <w:bodyDiv w:val="1"/>
      <w:marLeft w:val="0"/>
      <w:marRight w:val="0"/>
      <w:marTop w:val="0"/>
      <w:marBottom w:val="0"/>
      <w:divBdr>
        <w:top w:val="none" w:sz="0" w:space="0" w:color="auto"/>
        <w:left w:val="none" w:sz="0" w:space="0" w:color="auto"/>
        <w:bottom w:val="none" w:sz="0" w:space="0" w:color="auto"/>
        <w:right w:val="none" w:sz="0" w:space="0" w:color="auto"/>
      </w:divBdr>
    </w:div>
    <w:div w:id="538319691">
      <w:bodyDiv w:val="1"/>
      <w:marLeft w:val="0"/>
      <w:marRight w:val="0"/>
      <w:marTop w:val="0"/>
      <w:marBottom w:val="0"/>
      <w:divBdr>
        <w:top w:val="none" w:sz="0" w:space="0" w:color="auto"/>
        <w:left w:val="none" w:sz="0" w:space="0" w:color="auto"/>
        <w:bottom w:val="none" w:sz="0" w:space="0" w:color="auto"/>
        <w:right w:val="none" w:sz="0" w:space="0" w:color="auto"/>
      </w:divBdr>
    </w:div>
    <w:div w:id="619385940">
      <w:bodyDiv w:val="1"/>
      <w:marLeft w:val="0"/>
      <w:marRight w:val="0"/>
      <w:marTop w:val="0"/>
      <w:marBottom w:val="0"/>
      <w:divBdr>
        <w:top w:val="none" w:sz="0" w:space="0" w:color="auto"/>
        <w:left w:val="none" w:sz="0" w:space="0" w:color="auto"/>
        <w:bottom w:val="none" w:sz="0" w:space="0" w:color="auto"/>
        <w:right w:val="none" w:sz="0" w:space="0" w:color="auto"/>
      </w:divBdr>
    </w:div>
    <w:div w:id="622539802">
      <w:bodyDiv w:val="1"/>
      <w:marLeft w:val="0"/>
      <w:marRight w:val="0"/>
      <w:marTop w:val="0"/>
      <w:marBottom w:val="0"/>
      <w:divBdr>
        <w:top w:val="none" w:sz="0" w:space="0" w:color="auto"/>
        <w:left w:val="none" w:sz="0" w:space="0" w:color="auto"/>
        <w:bottom w:val="none" w:sz="0" w:space="0" w:color="auto"/>
        <w:right w:val="none" w:sz="0" w:space="0" w:color="auto"/>
      </w:divBdr>
    </w:div>
    <w:div w:id="1546284912">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79859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Caton, LGA Policy</dc:creator>
  <cp:lastModifiedBy>Stephen Service</cp:lastModifiedBy>
  <cp:revision>13</cp:revision>
  <dcterms:created xsi:type="dcterms:W3CDTF">2014-09-04T16:36:00Z</dcterms:created>
  <dcterms:modified xsi:type="dcterms:W3CDTF">2014-09-09T16:25:00Z</dcterms:modified>
</cp:coreProperties>
</file>

<file path=docProps/custom.xml><?xml version="1.0" encoding="utf-8"?>
<op:Properties xmlns:op="http://schemas.openxmlformats.org/officeDocument/2006/custom-properties"/>
</file>