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0AEF66E7" w:rsidR="009B6F95" w:rsidRPr="00C803F3" w:rsidRDefault="000078BE" w:rsidP="00E81E1F">
      <w:pPr>
        <w:pStyle w:val="Title1"/>
      </w:pPr>
      <w:bookmarkStart w:id="0" w:name="_Hlk154152536"/>
      <w:r>
        <w:t xml:space="preserve">The Chancellor’s 2024 </w:t>
      </w:r>
      <w:r w:rsidR="008B1D9B">
        <w:t>Spring Budget</w:t>
      </w:r>
    </w:p>
    <w:bookmarkEnd w:id="0" w:displacedByCustomXml="next"/>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bCs/>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07BB8CF0" w:rsidR="00795C95" w:rsidRPr="00B66284" w:rsidRDefault="00D2214A" w:rsidP="00B84F31">
          <w:pPr>
            <w:ind w:left="0" w:firstLine="0"/>
            <w:rPr>
              <w:rStyle w:val="Title3Char"/>
              <w:b/>
              <w:bCs/>
            </w:rPr>
          </w:pPr>
          <w:r>
            <w:rPr>
              <w:rStyle w:val="Title3Char"/>
            </w:rPr>
            <w:t>For information.</w:t>
          </w:r>
        </w:p>
      </w:sdtContent>
    </w:sdt>
    <w:p w14:paraId="4DECE816" w14:textId="411A91C1" w:rsidR="00167476" w:rsidRPr="004C67D0" w:rsidRDefault="00167476" w:rsidP="006912DF">
      <w:pPr>
        <w:pStyle w:val="Title3"/>
      </w:pPr>
      <w:r w:rsidRPr="004C67D0">
        <w:t>Is this report confidential? 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211306DA" w14:textId="373E990D" w:rsidR="00D2214A" w:rsidRPr="006912DF" w:rsidRDefault="00D2214A" w:rsidP="006912DF">
      <w:pPr>
        <w:pStyle w:val="Title3"/>
      </w:pPr>
      <w:r w:rsidRPr="006912DF">
        <w:t xml:space="preserve">This report provides a summary of the work by the LGA </w:t>
      </w:r>
      <w:r w:rsidR="00B762E0" w:rsidRPr="006912DF">
        <w:t xml:space="preserve">ahead of the </w:t>
      </w:r>
      <w:r w:rsidR="00253821" w:rsidRPr="006912DF">
        <w:t xml:space="preserve">Chancellor’s 2024 </w:t>
      </w:r>
      <w:r w:rsidR="00B762E0" w:rsidRPr="006912DF">
        <w:t>Spring Budget.</w:t>
      </w:r>
    </w:p>
    <w:p w14:paraId="669BB848" w14:textId="357A6292" w:rsidR="00E272FA" w:rsidRDefault="00BC768C" w:rsidP="006912DF">
      <w:pPr>
        <w:pStyle w:val="Title3"/>
      </w:pPr>
      <w:r w:rsidRPr="006912DF">
        <w:rPr>
          <w:b/>
          <w:bCs/>
        </w:rPr>
        <w:t>LGA Plan Theme</w:t>
      </w:r>
      <w:r>
        <w:t xml:space="preserve">: </w:t>
      </w:r>
      <w:sdt>
        <w:sdtPr>
          <w:rPr>
            <w:rStyle w:val="ReportTemplate"/>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D2214A" w:rsidRPr="006912DF">
            <w:rPr>
              <w:rStyle w:val="ReportTemplate"/>
            </w:rPr>
            <w:t>A sustainable financial future</w:t>
          </w:r>
        </w:sdtContent>
      </w:sdt>
    </w:p>
    <w:p w14:paraId="065258CB" w14:textId="15CCFB43" w:rsidR="00F56CEF" w:rsidRDefault="00F56CEF" w:rsidP="006912DF">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082BAD7F">
                <wp:simplePos x="0" y="0"/>
                <wp:positionH relativeFrom="margin">
                  <wp:posOffset>0</wp:posOffset>
                </wp:positionH>
                <wp:positionV relativeFrom="paragraph">
                  <wp:posOffset>222885</wp:posOffset>
                </wp:positionV>
                <wp:extent cx="5705475" cy="2171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17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942B3107E9A84509B742C2BE7FC126C5"/>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6912DF">
                            <w:pPr>
                              <w:pStyle w:val="Title3"/>
                            </w:pPr>
                          </w:p>
                          <w:sdt>
                            <w:sdtPr>
                              <w:rPr>
                                <w:b/>
                                <w:sz w:val="24"/>
                                <w:szCs w:val="24"/>
                              </w:rPr>
                              <w:alias w:val="Recommendations"/>
                              <w:tag w:val="Recommendations"/>
                              <w:id w:val="-955318065"/>
                              <w:placeholder>
                                <w:docPart w:val="D1BFAE9D6D1A4655AE778CA968A2B7F2"/>
                              </w:placeholder>
                            </w:sdtPr>
                            <w:sdtEndPr/>
                            <w:sdtContent>
                              <w:p w14:paraId="2EFC2584" w14:textId="77777777" w:rsidR="00D2214A" w:rsidRPr="00206100" w:rsidRDefault="00D2214A" w:rsidP="00D2214A">
                                <w:pPr>
                                  <w:spacing w:line="276" w:lineRule="auto"/>
                                  <w:ind w:left="0" w:firstLine="0"/>
                                  <w:rPr>
                                    <w:sz w:val="24"/>
                                    <w:szCs w:val="24"/>
                                  </w:rPr>
                                </w:pPr>
                                <w:r w:rsidRPr="00206100">
                                  <w:rPr>
                                    <w:b/>
                                    <w:sz w:val="24"/>
                                    <w:szCs w:val="24"/>
                                  </w:rPr>
                                  <w:t>Recommendation</w:t>
                                </w:r>
                              </w:p>
                            </w:sdtContent>
                          </w:sdt>
                          <w:p w14:paraId="1A38017D" w14:textId="77777777" w:rsidR="00D2214A" w:rsidRPr="00206100" w:rsidRDefault="00D2214A" w:rsidP="00D2214A">
                            <w:pPr>
                              <w:spacing w:after="0" w:line="240" w:lineRule="auto"/>
                              <w:ind w:left="0" w:firstLine="0"/>
                              <w:rPr>
                                <w:sz w:val="24"/>
                                <w:szCs w:val="24"/>
                              </w:rPr>
                            </w:pPr>
                            <w:bookmarkStart w:id="1" w:name="_Hlk39570096"/>
                            <w:r w:rsidRPr="00206100">
                              <w:rPr>
                                <w:sz w:val="24"/>
                                <w:szCs w:val="24"/>
                              </w:rPr>
                              <w:t>That Members of the Executive Advisory Board note this update.</w:t>
                            </w:r>
                          </w:p>
                          <w:p w14:paraId="719DD3AD" w14:textId="77777777" w:rsidR="00D2214A" w:rsidRPr="00206100" w:rsidRDefault="00D2214A" w:rsidP="00D2214A">
                            <w:pPr>
                              <w:spacing w:after="0" w:line="240" w:lineRule="auto"/>
                              <w:ind w:left="0" w:firstLine="0"/>
                              <w:rPr>
                                <w:sz w:val="24"/>
                                <w:szCs w:val="24"/>
                              </w:rPr>
                            </w:pPr>
                          </w:p>
                          <w:bookmarkEnd w:id="1"/>
                          <w:p w14:paraId="4ECE87B0" w14:textId="77777777" w:rsidR="00D2214A" w:rsidRPr="00206100" w:rsidRDefault="009B536B" w:rsidP="00D2214A">
                            <w:pPr>
                              <w:spacing w:line="276" w:lineRule="auto"/>
                              <w:ind w:left="0" w:firstLine="0"/>
                              <w:rPr>
                                <w:sz w:val="24"/>
                                <w:szCs w:val="24"/>
                              </w:rPr>
                            </w:pPr>
                            <w:sdt>
                              <w:sdtPr>
                                <w:rPr>
                                  <w:b/>
                                  <w:sz w:val="24"/>
                                  <w:szCs w:val="24"/>
                                </w:rPr>
                                <w:alias w:val="Action/s"/>
                                <w:tag w:val="Action/s"/>
                                <w:id w:val="450136090"/>
                                <w:placeholder>
                                  <w:docPart w:val="364115CE35F34F14BCC17F3CBA75FD09"/>
                                </w:placeholder>
                              </w:sdtPr>
                              <w:sdtEndPr/>
                              <w:sdtContent>
                                <w:r w:rsidR="00D2214A" w:rsidRPr="00206100">
                                  <w:rPr>
                                    <w:b/>
                                    <w:sz w:val="24"/>
                                    <w:szCs w:val="24"/>
                                  </w:rPr>
                                  <w:t>Action</w:t>
                                </w:r>
                              </w:sdtContent>
                            </w:sdt>
                          </w:p>
                          <w:p w14:paraId="5C3EA439" w14:textId="64383DE2" w:rsidR="000F69FB" w:rsidRPr="00206100" w:rsidRDefault="00D2214A" w:rsidP="00B762E0">
                            <w:pPr>
                              <w:ind w:left="0" w:firstLine="0"/>
                              <w:rPr>
                                <w:sz w:val="24"/>
                                <w:szCs w:val="24"/>
                              </w:rPr>
                            </w:pPr>
                            <w:r w:rsidRPr="00206100">
                              <w:rPr>
                                <w:sz w:val="24"/>
                                <w:szCs w:val="24"/>
                              </w:rPr>
                              <w:t>Officers will proceed with the delivery of the LGA’s work on local government finance.</w:t>
                            </w:r>
                          </w:p>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55pt;width:449.25pt;height:17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942B3107E9A84509B742C2BE7FC126C5"/>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6912DF">
                      <w:pPr>
                        <w:pStyle w:val="Title3"/>
                      </w:pPr>
                    </w:p>
                    <w:sdt>
                      <w:sdtPr>
                        <w:rPr>
                          <w:b/>
                          <w:sz w:val="24"/>
                          <w:szCs w:val="24"/>
                        </w:rPr>
                        <w:alias w:val="Recommendations"/>
                        <w:tag w:val="Recommendations"/>
                        <w:id w:val="-955318065"/>
                        <w:placeholder>
                          <w:docPart w:val="D1BFAE9D6D1A4655AE778CA968A2B7F2"/>
                        </w:placeholder>
                      </w:sdtPr>
                      <w:sdtEndPr/>
                      <w:sdtContent>
                        <w:p w14:paraId="2EFC2584" w14:textId="77777777" w:rsidR="00D2214A" w:rsidRPr="00206100" w:rsidRDefault="00D2214A" w:rsidP="00D2214A">
                          <w:pPr>
                            <w:spacing w:line="276" w:lineRule="auto"/>
                            <w:ind w:left="0" w:firstLine="0"/>
                            <w:rPr>
                              <w:sz w:val="24"/>
                              <w:szCs w:val="24"/>
                            </w:rPr>
                          </w:pPr>
                          <w:r w:rsidRPr="00206100">
                            <w:rPr>
                              <w:b/>
                              <w:sz w:val="24"/>
                              <w:szCs w:val="24"/>
                            </w:rPr>
                            <w:t>Recommendation</w:t>
                          </w:r>
                        </w:p>
                      </w:sdtContent>
                    </w:sdt>
                    <w:p w14:paraId="1A38017D" w14:textId="77777777" w:rsidR="00D2214A" w:rsidRPr="00206100" w:rsidRDefault="00D2214A" w:rsidP="00D2214A">
                      <w:pPr>
                        <w:spacing w:after="0" w:line="240" w:lineRule="auto"/>
                        <w:ind w:left="0" w:firstLine="0"/>
                        <w:rPr>
                          <w:sz w:val="24"/>
                          <w:szCs w:val="24"/>
                        </w:rPr>
                      </w:pPr>
                      <w:bookmarkStart w:id="2" w:name="_Hlk39570096"/>
                      <w:r w:rsidRPr="00206100">
                        <w:rPr>
                          <w:sz w:val="24"/>
                          <w:szCs w:val="24"/>
                        </w:rPr>
                        <w:t>That Members of the Executive Advisory Board note this update.</w:t>
                      </w:r>
                    </w:p>
                    <w:p w14:paraId="719DD3AD" w14:textId="77777777" w:rsidR="00D2214A" w:rsidRPr="00206100" w:rsidRDefault="00D2214A" w:rsidP="00D2214A">
                      <w:pPr>
                        <w:spacing w:after="0" w:line="240" w:lineRule="auto"/>
                        <w:ind w:left="0" w:firstLine="0"/>
                        <w:rPr>
                          <w:sz w:val="24"/>
                          <w:szCs w:val="24"/>
                        </w:rPr>
                      </w:pPr>
                    </w:p>
                    <w:bookmarkEnd w:id="2"/>
                    <w:p w14:paraId="4ECE87B0" w14:textId="77777777" w:rsidR="00D2214A" w:rsidRPr="00206100" w:rsidRDefault="006912DF" w:rsidP="00D2214A">
                      <w:pPr>
                        <w:spacing w:line="276" w:lineRule="auto"/>
                        <w:ind w:left="0" w:firstLine="0"/>
                        <w:rPr>
                          <w:sz w:val="24"/>
                          <w:szCs w:val="24"/>
                        </w:rPr>
                      </w:pPr>
                      <w:sdt>
                        <w:sdtPr>
                          <w:rPr>
                            <w:b/>
                            <w:sz w:val="24"/>
                            <w:szCs w:val="24"/>
                          </w:rPr>
                          <w:alias w:val="Action/s"/>
                          <w:tag w:val="Action/s"/>
                          <w:id w:val="450136090"/>
                          <w:placeholder>
                            <w:docPart w:val="364115CE35F34F14BCC17F3CBA75FD09"/>
                          </w:placeholder>
                        </w:sdtPr>
                        <w:sdtEndPr/>
                        <w:sdtContent>
                          <w:r w:rsidR="00D2214A" w:rsidRPr="00206100">
                            <w:rPr>
                              <w:b/>
                              <w:sz w:val="24"/>
                              <w:szCs w:val="24"/>
                            </w:rPr>
                            <w:t>Action</w:t>
                          </w:r>
                        </w:sdtContent>
                      </w:sdt>
                    </w:p>
                    <w:p w14:paraId="5C3EA439" w14:textId="64383DE2" w:rsidR="000F69FB" w:rsidRPr="00206100" w:rsidRDefault="00D2214A" w:rsidP="00B762E0">
                      <w:pPr>
                        <w:ind w:left="0" w:firstLine="0"/>
                        <w:rPr>
                          <w:sz w:val="24"/>
                          <w:szCs w:val="24"/>
                        </w:rPr>
                      </w:pPr>
                      <w:r w:rsidRPr="00206100">
                        <w:rPr>
                          <w:sz w:val="24"/>
                          <w:szCs w:val="24"/>
                        </w:rPr>
                        <w:t>Officers will proceed with the delivery of the LGA’s work on local government finance.</w:t>
                      </w:r>
                    </w:p>
                    <w:p w14:paraId="360E538A" w14:textId="77777777" w:rsidR="004970F3" w:rsidRDefault="004970F3"/>
                  </w:txbxContent>
                </v:textbox>
                <w10:wrap anchorx="margin"/>
              </v:shape>
            </w:pict>
          </mc:Fallback>
        </mc:AlternateContent>
      </w:r>
    </w:p>
    <w:p w14:paraId="3BBE94E2" w14:textId="3F08F365" w:rsidR="009B6F95" w:rsidRDefault="009B6F95" w:rsidP="006912DF">
      <w:pPr>
        <w:pStyle w:val="Title3"/>
      </w:pPr>
    </w:p>
    <w:p w14:paraId="19626BE9" w14:textId="77777777" w:rsidR="009B6F95" w:rsidRDefault="009B6F95" w:rsidP="006912DF">
      <w:pPr>
        <w:pStyle w:val="Title3"/>
      </w:pPr>
    </w:p>
    <w:p w14:paraId="6FD279E5" w14:textId="77777777" w:rsidR="009B6F95" w:rsidRDefault="009B6F95" w:rsidP="006912DF">
      <w:pPr>
        <w:pStyle w:val="Title3"/>
      </w:pPr>
    </w:p>
    <w:p w14:paraId="789B457E" w14:textId="77777777" w:rsidR="009B6F95" w:rsidRDefault="009B6F95" w:rsidP="006912DF">
      <w:pPr>
        <w:pStyle w:val="Title3"/>
      </w:pPr>
    </w:p>
    <w:p w14:paraId="77C5E3FD" w14:textId="77777777" w:rsidR="009B6F95" w:rsidRDefault="009B6F95" w:rsidP="006912DF">
      <w:pPr>
        <w:pStyle w:val="Title3"/>
      </w:pPr>
    </w:p>
    <w:p w14:paraId="7DC84C6E" w14:textId="77777777" w:rsidR="009B6F95" w:rsidRDefault="009B6F95" w:rsidP="006912DF">
      <w:pPr>
        <w:pStyle w:val="Title3"/>
      </w:pPr>
    </w:p>
    <w:p w14:paraId="08290AFB" w14:textId="77777777" w:rsidR="009B6F95" w:rsidRDefault="009B6F95" w:rsidP="006912DF">
      <w:pPr>
        <w:pStyle w:val="Title3"/>
      </w:pPr>
    </w:p>
    <w:p w14:paraId="2996EBC5" w14:textId="77777777" w:rsidR="009B6F95" w:rsidRDefault="009B6F95" w:rsidP="006912DF">
      <w:pPr>
        <w:pStyle w:val="Title3"/>
      </w:pPr>
    </w:p>
    <w:p w14:paraId="0659F67D" w14:textId="77777777" w:rsidR="00E272FA" w:rsidRPr="006912DF" w:rsidRDefault="00E272FA" w:rsidP="006912DF">
      <w:pPr>
        <w:pStyle w:val="Title3"/>
        <w:rPr>
          <w:b/>
          <w:bCs/>
        </w:rPr>
      </w:pPr>
      <w:r w:rsidRPr="006912DF">
        <w:rPr>
          <w:b/>
          <w:bCs/>
        </w:rPr>
        <w:t>Contact details</w:t>
      </w:r>
    </w:p>
    <w:p w14:paraId="4451C8B1" w14:textId="04065FB1" w:rsidR="00E272FA" w:rsidRPr="004C67D0" w:rsidRDefault="00E272FA" w:rsidP="00E272FA">
      <w:pPr>
        <w:spacing w:after="120"/>
        <w:rPr>
          <w:sz w:val="24"/>
          <w:szCs w:val="24"/>
        </w:rPr>
      </w:pPr>
      <w:r w:rsidRPr="004C67D0">
        <w:rPr>
          <w:sz w:val="24"/>
          <w:szCs w:val="24"/>
        </w:rPr>
        <w:t xml:space="preserve">Contact officer: </w:t>
      </w:r>
      <w:r w:rsidR="00B762E0">
        <w:rPr>
          <w:sz w:val="24"/>
          <w:szCs w:val="24"/>
        </w:rPr>
        <w:t>Nicola Morton</w:t>
      </w:r>
    </w:p>
    <w:p w14:paraId="108CF962" w14:textId="0D6A17E9" w:rsidR="00E272FA" w:rsidRPr="004C67D0" w:rsidRDefault="00E272FA" w:rsidP="00E272FA">
      <w:pPr>
        <w:spacing w:after="120"/>
        <w:rPr>
          <w:sz w:val="24"/>
          <w:szCs w:val="24"/>
        </w:rPr>
      </w:pPr>
      <w:r w:rsidRPr="004C67D0">
        <w:rPr>
          <w:sz w:val="24"/>
          <w:szCs w:val="24"/>
        </w:rPr>
        <w:t>Position:</w:t>
      </w:r>
      <w:r w:rsidR="00D2214A">
        <w:rPr>
          <w:sz w:val="24"/>
          <w:szCs w:val="24"/>
        </w:rPr>
        <w:t xml:space="preserve"> </w:t>
      </w:r>
      <w:r w:rsidR="00B762E0">
        <w:rPr>
          <w:sz w:val="24"/>
          <w:szCs w:val="24"/>
        </w:rPr>
        <w:t>Head of Local Government Finance</w:t>
      </w:r>
    </w:p>
    <w:p w14:paraId="0B47D83B" w14:textId="653283A3" w:rsidR="00E272FA" w:rsidRPr="004C67D0" w:rsidRDefault="00E272FA" w:rsidP="00E272FA">
      <w:pPr>
        <w:spacing w:after="120"/>
        <w:rPr>
          <w:sz w:val="24"/>
          <w:szCs w:val="24"/>
        </w:rPr>
      </w:pPr>
      <w:r w:rsidRPr="004C67D0">
        <w:rPr>
          <w:sz w:val="24"/>
          <w:szCs w:val="24"/>
        </w:rPr>
        <w:t xml:space="preserve">Phone no: </w:t>
      </w:r>
      <w:r w:rsidR="000012C5">
        <w:rPr>
          <w:sz w:val="24"/>
          <w:szCs w:val="24"/>
        </w:rPr>
        <w:t>07887 568795</w:t>
      </w:r>
    </w:p>
    <w:p w14:paraId="37B9100A" w14:textId="1F5C9294" w:rsidR="0029592B" w:rsidRPr="004C67D0" w:rsidRDefault="00E272FA" w:rsidP="0029592B">
      <w:pPr>
        <w:spacing w:after="120"/>
        <w:rPr>
          <w:rStyle w:val="Hyperlink"/>
          <w:sz w:val="24"/>
          <w:szCs w:val="24"/>
        </w:rPr>
      </w:pPr>
      <w:r w:rsidRPr="004C67D0">
        <w:rPr>
          <w:sz w:val="24"/>
          <w:szCs w:val="24"/>
        </w:rPr>
        <w:t>Email:</w:t>
      </w:r>
      <w:r w:rsidRPr="004C67D0">
        <w:rPr>
          <w:sz w:val="24"/>
          <w:szCs w:val="24"/>
        </w:rPr>
        <w:tab/>
      </w:r>
      <w:hyperlink r:id="rId11" w:history="1">
        <w:r w:rsidR="000012C5" w:rsidRPr="000012C5">
          <w:rPr>
            <w:rStyle w:val="Hyperlink"/>
            <w:sz w:val="24"/>
            <w:szCs w:val="24"/>
          </w:rPr>
          <w:t>nicola.morton@local.gov.uk</w:t>
        </w:r>
      </w:hyperlink>
      <w:bookmarkStart w:id="2" w:name="_Hlk127962540"/>
    </w:p>
    <w:p w14:paraId="6FBC865D" w14:textId="77777777" w:rsidR="0029592B" w:rsidRDefault="0029592B">
      <w:pPr>
        <w:rPr>
          <w:rStyle w:val="Hyperlink"/>
        </w:rPr>
      </w:pPr>
      <w:r>
        <w:rPr>
          <w:rStyle w:val="Hyperlink"/>
        </w:rPr>
        <w:br w:type="page"/>
      </w:r>
    </w:p>
    <w:p w14:paraId="41C79CB0" w14:textId="4AAB760E" w:rsidR="000A377D" w:rsidRPr="00C803F3" w:rsidRDefault="000078BE" w:rsidP="000A377D">
      <w:pPr>
        <w:pStyle w:val="Title1"/>
      </w:pPr>
      <w:r>
        <w:lastRenderedPageBreak/>
        <w:t>The Chancellor’s 2024 Spring Budget</w:t>
      </w:r>
    </w:p>
    <w:p w14:paraId="2117A921" w14:textId="28348A91" w:rsidR="00E272FA" w:rsidRDefault="00E272FA" w:rsidP="00B94A7B">
      <w:pPr>
        <w:pStyle w:val="Heading2"/>
      </w:pPr>
      <w:r w:rsidRPr="00AE33E9">
        <w:t>Background</w:t>
      </w:r>
    </w:p>
    <w:p w14:paraId="4D43965C" w14:textId="5077D692" w:rsidR="00FA122C" w:rsidRPr="00AE527B" w:rsidRDefault="00FA122C" w:rsidP="00F156D2">
      <w:pPr>
        <w:pStyle w:val="ListParagraph"/>
        <w:numPr>
          <w:ilvl w:val="0"/>
          <w:numId w:val="2"/>
        </w:numPr>
        <w:ind w:left="357" w:hanging="357"/>
        <w:rPr>
          <w:rFonts w:eastAsia="Calibri"/>
          <w:sz w:val="24"/>
          <w:szCs w:val="24"/>
        </w:rPr>
      </w:pPr>
      <w:r w:rsidRPr="00AE527B">
        <w:rPr>
          <w:rFonts w:eastAsia="Calibri"/>
          <w:sz w:val="24"/>
          <w:szCs w:val="24"/>
        </w:rPr>
        <w:t xml:space="preserve">This report provides a summary of work by the LGA </w:t>
      </w:r>
      <w:r w:rsidR="002072F9" w:rsidRPr="00AE527B">
        <w:rPr>
          <w:rFonts w:eastAsia="Calibri"/>
          <w:sz w:val="24"/>
          <w:szCs w:val="24"/>
        </w:rPr>
        <w:t>in the lead up to</w:t>
      </w:r>
      <w:r w:rsidRPr="00AE527B">
        <w:rPr>
          <w:rFonts w:eastAsia="Calibri"/>
          <w:sz w:val="24"/>
          <w:szCs w:val="24"/>
        </w:rPr>
        <w:t xml:space="preserve"> the </w:t>
      </w:r>
      <w:r w:rsidR="002072F9" w:rsidRPr="00AE527B">
        <w:rPr>
          <w:rFonts w:eastAsia="Calibri"/>
          <w:sz w:val="24"/>
          <w:szCs w:val="24"/>
        </w:rPr>
        <w:t xml:space="preserve">Chancellor’s </w:t>
      </w:r>
      <w:r w:rsidR="00967790" w:rsidRPr="00AE527B">
        <w:rPr>
          <w:rFonts w:eastAsia="Calibri"/>
          <w:sz w:val="24"/>
          <w:szCs w:val="24"/>
        </w:rPr>
        <w:t xml:space="preserve">2024 </w:t>
      </w:r>
      <w:r w:rsidRPr="00AE527B">
        <w:rPr>
          <w:rFonts w:eastAsia="Calibri"/>
          <w:sz w:val="24"/>
          <w:szCs w:val="24"/>
        </w:rPr>
        <w:t>Spring Budget.</w:t>
      </w:r>
    </w:p>
    <w:p w14:paraId="2CD49B55" w14:textId="5AFF965B" w:rsidR="00F375E7" w:rsidRPr="005E2CA5" w:rsidRDefault="00F375E7" w:rsidP="00F156D2">
      <w:pPr>
        <w:pStyle w:val="ListParagraph"/>
        <w:numPr>
          <w:ilvl w:val="0"/>
          <w:numId w:val="2"/>
        </w:numPr>
        <w:ind w:left="357" w:hanging="357"/>
        <w:rPr>
          <w:rFonts w:eastAsia="Calibri"/>
          <w:sz w:val="24"/>
          <w:szCs w:val="24"/>
        </w:rPr>
      </w:pPr>
      <w:r w:rsidRPr="00AE527B">
        <w:rPr>
          <w:rFonts w:eastAsia="Calibri"/>
          <w:sz w:val="24"/>
          <w:szCs w:val="24"/>
        </w:rPr>
        <w:t>The Budget will take place on 6 March</w:t>
      </w:r>
      <w:r w:rsidR="00F35524" w:rsidRPr="00AE527B">
        <w:rPr>
          <w:rFonts w:eastAsia="Calibri"/>
          <w:sz w:val="24"/>
          <w:szCs w:val="24"/>
        </w:rPr>
        <w:t xml:space="preserve">. </w:t>
      </w:r>
      <w:r w:rsidR="0030581C" w:rsidRPr="00AE527B">
        <w:rPr>
          <w:rFonts w:eastAsia="Calibri"/>
          <w:sz w:val="24"/>
          <w:szCs w:val="24"/>
        </w:rPr>
        <w:t xml:space="preserve">As </w:t>
      </w:r>
      <w:r w:rsidR="00F66239" w:rsidRPr="00AE527B">
        <w:rPr>
          <w:rFonts w:eastAsia="Calibri"/>
          <w:sz w:val="24"/>
          <w:szCs w:val="24"/>
        </w:rPr>
        <w:t>Executive Advisory Board (EAB) take</w:t>
      </w:r>
      <w:r w:rsidR="0030581C" w:rsidRPr="00AE527B">
        <w:rPr>
          <w:rFonts w:eastAsia="Calibri"/>
          <w:sz w:val="24"/>
          <w:szCs w:val="24"/>
        </w:rPr>
        <w:t>s</w:t>
      </w:r>
      <w:r w:rsidR="00F66239" w:rsidRPr="00AE527B">
        <w:rPr>
          <w:rFonts w:eastAsia="Calibri"/>
          <w:sz w:val="24"/>
          <w:szCs w:val="24"/>
        </w:rPr>
        <w:t xml:space="preserve"> </w:t>
      </w:r>
      <w:r w:rsidR="004B75C1" w:rsidRPr="00AE527B">
        <w:rPr>
          <w:rFonts w:eastAsia="Calibri"/>
          <w:sz w:val="24"/>
          <w:szCs w:val="24"/>
        </w:rPr>
        <w:t xml:space="preserve">place </w:t>
      </w:r>
      <w:r w:rsidR="00F66239" w:rsidRPr="00AE527B">
        <w:rPr>
          <w:rFonts w:eastAsia="Calibri"/>
          <w:sz w:val="24"/>
          <w:szCs w:val="24"/>
        </w:rPr>
        <w:t>the following day</w:t>
      </w:r>
      <w:r w:rsidR="0030581C" w:rsidRPr="00AE527B">
        <w:rPr>
          <w:rFonts w:eastAsia="Calibri"/>
          <w:sz w:val="24"/>
          <w:szCs w:val="24"/>
        </w:rPr>
        <w:t xml:space="preserve"> i</w:t>
      </w:r>
      <w:r w:rsidR="00EC20F6" w:rsidRPr="00AE527B">
        <w:rPr>
          <w:rFonts w:eastAsia="Calibri"/>
          <w:sz w:val="24"/>
          <w:szCs w:val="24"/>
        </w:rPr>
        <w:t xml:space="preserve">t is not possible to </w:t>
      </w:r>
      <w:r w:rsidR="0030581C" w:rsidRPr="00AE527B">
        <w:rPr>
          <w:rFonts w:eastAsia="Calibri"/>
          <w:sz w:val="24"/>
          <w:szCs w:val="24"/>
        </w:rPr>
        <w:t xml:space="preserve">include </w:t>
      </w:r>
      <w:r w:rsidR="002C7D14" w:rsidRPr="00AE527B">
        <w:rPr>
          <w:rFonts w:eastAsia="Calibri"/>
          <w:sz w:val="24"/>
          <w:szCs w:val="24"/>
        </w:rPr>
        <w:t>a written summary</w:t>
      </w:r>
      <w:r w:rsidR="007B7B22">
        <w:rPr>
          <w:rFonts w:eastAsia="Calibri"/>
          <w:sz w:val="24"/>
          <w:szCs w:val="24"/>
        </w:rPr>
        <w:t xml:space="preserve"> </w:t>
      </w:r>
      <w:r w:rsidR="002C7D14" w:rsidRPr="00AE527B">
        <w:rPr>
          <w:rFonts w:eastAsia="Calibri"/>
          <w:sz w:val="24"/>
          <w:szCs w:val="24"/>
        </w:rPr>
        <w:t xml:space="preserve">of the </w:t>
      </w:r>
      <w:r w:rsidR="00AB56FA" w:rsidRPr="00AE527B">
        <w:rPr>
          <w:rFonts w:eastAsia="Calibri"/>
          <w:sz w:val="24"/>
          <w:szCs w:val="24"/>
        </w:rPr>
        <w:t>announcemen</w:t>
      </w:r>
      <w:r w:rsidR="00E106F3" w:rsidRPr="00AE527B">
        <w:rPr>
          <w:rFonts w:eastAsia="Calibri"/>
          <w:sz w:val="24"/>
          <w:szCs w:val="24"/>
        </w:rPr>
        <w:t>ts in</w:t>
      </w:r>
      <w:r w:rsidR="002C7D14" w:rsidRPr="00AE527B">
        <w:rPr>
          <w:rFonts w:eastAsia="Calibri"/>
          <w:sz w:val="24"/>
          <w:szCs w:val="24"/>
        </w:rPr>
        <w:t xml:space="preserve"> the </w:t>
      </w:r>
      <w:r w:rsidR="00B5653E" w:rsidRPr="00AE527B">
        <w:rPr>
          <w:rFonts w:eastAsia="Calibri"/>
          <w:sz w:val="24"/>
          <w:szCs w:val="24"/>
        </w:rPr>
        <w:t xml:space="preserve">Chancellor’s </w:t>
      </w:r>
      <w:r w:rsidR="002C7D14" w:rsidRPr="00AE527B">
        <w:rPr>
          <w:rFonts w:eastAsia="Calibri"/>
          <w:sz w:val="24"/>
          <w:szCs w:val="24"/>
        </w:rPr>
        <w:t>Budget</w:t>
      </w:r>
      <w:r w:rsidR="00FE20FC" w:rsidRPr="00AE527B">
        <w:rPr>
          <w:rFonts w:eastAsia="Calibri"/>
          <w:sz w:val="24"/>
          <w:szCs w:val="24"/>
        </w:rPr>
        <w:t xml:space="preserve"> </w:t>
      </w:r>
      <w:r w:rsidR="00E106F3" w:rsidRPr="00AE527B">
        <w:rPr>
          <w:rFonts w:eastAsia="Calibri"/>
          <w:sz w:val="24"/>
          <w:szCs w:val="24"/>
        </w:rPr>
        <w:t>in this paper</w:t>
      </w:r>
      <w:r w:rsidR="002C7D14" w:rsidRPr="00AE527B">
        <w:rPr>
          <w:rFonts w:eastAsia="Calibri"/>
          <w:sz w:val="24"/>
          <w:szCs w:val="24"/>
        </w:rPr>
        <w:t xml:space="preserve">. </w:t>
      </w:r>
      <w:r w:rsidR="00B5653E" w:rsidRPr="00AE527B">
        <w:rPr>
          <w:rFonts w:eastAsia="Calibri"/>
          <w:sz w:val="24"/>
          <w:szCs w:val="24"/>
        </w:rPr>
        <w:t xml:space="preserve">The LGA’s on-the-day </w:t>
      </w:r>
      <w:r w:rsidR="00ED5565" w:rsidRPr="00AE527B">
        <w:rPr>
          <w:rFonts w:eastAsia="Calibri"/>
          <w:sz w:val="24"/>
          <w:szCs w:val="24"/>
        </w:rPr>
        <w:t xml:space="preserve">briefing will </w:t>
      </w:r>
      <w:r w:rsidR="004E5D58" w:rsidRPr="00AE527B">
        <w:rPr>
          <w:rFonts w:eastAsia="Calibri"/>
          <w:sz w:val="24"/>
          <w:szCs w:val="24"/>
        </w:rPr>
        <w:t xml:space="preserve">be sent to EAB members on the day of the announcement and will also </w:t>
      </w:r>
      <w:r w:rsidR="00D70904" w:rsidRPr="00AE527B">
        <w:rPr>
          <w:rFonts w:eastAsia="Calibri"/>
          <w:sz w:val="24"/>
          <w:szCs w:val="24"/>
        </w:rPr>
        <w:t xml:space="preserve">be </w:t>
      </w:r>
      <w:r w:rsidR="004E5D58" w:rsidRPr="00AE527B">
        <w:rPr>
          <w:rFonts w:eastAsia="Calibri"/>
          <w:sz w:val="24"/>
          <w:szCs w:val="24"/>
        </w:rPr>
        <w:t>tabled at the EAB meeting</w:t>
      </w:r>
      <w:r w:rsidR="00FE20FC" w:rsidRPr="005E2CA5">
        <w:rPr>
          <w:rFonts w:eastAsia="Calibri"/>
          <w:sz w:val="24"/>
          <w:szCs w:val="24"/>
        </w:rPr>
        <w:t>.</w:t>
      </w:r>
    </w:p>
    <w:p w14:paraId="1B275458" w14:textId="0B76DC63" w:rsidR="00E272FA" w:rsidRDefault="009A3179" w:rsidP="00E272FA">
      <w:pPr>
        <w:pStyle w:val="Heading2"/>
      </w:pPr>
      <w:r>
        <w:t>LGA Spring Budget Submission</w:t>
      </w:r>
    </w:p>
    <w:p w14:paraId="79174D71" w14:textId="77777777" w:rsidR="00A8058F" w:rsidRPr="005E2CA5" w:rsidRDefault="00F96F4C" w:rsidP="00F156D2">
      <w:pPr>
        <w:pStyle w:val="ListParagraph"/>
        <w:numPr>
          <w:ilvl w:val="0"/>
          <w:numId w:val="2"/>
        </w:numPr>
        <w:ind w:left="357" w:hanging="357"/>
        <w:rPr>
          <w:sz w:val="24"/>
          <w:szCs w:val="24"/>
        </w:rPr>
      </w:pPr>
      <w:r w:rsidRPr="005E2CA5">
        <w:rPr>
          <w:sz w:val="24"/>
          <w:szCs w:val="24"/>
        </w:rPr>
        <w:t xml:space="preserve">The Chair and Group Leaders agreed that the LGA’s submission to the 2024 Spring Budget would be a letter </w:t>
      </w:r>
      <w:r w:rsidR="00A8058F" w:rsidRPr="005E2CA5">
        <w:rPr>
          <w:sz w:val="24"/>
          <w:szCs w:val="24"/>
        </w:rPr>
        <w:t>setting out:</w:t>
      </w:r>
    </w:p>
    <w:p w14:paraId="7B4A13E7" w14:textId="44ADB914" w:rsidR="00A8058F" w:rsidRPr="005E2CA5" w:rsidRDefault="00B64C97" w:rsidP="00B64C97">
      <w:pPr>
        <w:pStyle w:val="ListParagraph"/>
        <w:numPr>
          <w:ilvl w:val="0"/>
          <w:numId w:val="0"/>
        </w:numPr>
        <w:spacing w:after="60"/>
        <w:ind w:left="357"/>
        <w:rPr>
          <w:sz w:val="24"/>
          <w:szCs w:val="24"/>
        </w:rPr>
      </w:pPr>
      <w:r>
        <w:rPr>
          <w:sz w:val="24"/>
          <w:szCs w:val="24"/>
        </w:rPr>
        <w:t>3.1.</w:t>
      </w:r>
      <w:r w:rsidR="00F96F4C" w:rsidRPr="005E2CA5">
        <w:rPr>
          <w:sz w:val="24"/>
          <w:szCs w:val="24"/>
        </w:rPr>
        <w:t>the financial challenges faced by the sector</w:t>
      </w:r>
      <w:r w:rsidR="00102904" w:rsidRPr="005E2CA5">
        <w:rPr>
          <w:sz w:val="24"/>
          <w:szCs w:val="24"/>
        </w:rPr>
        <w:t>; and</w:t>
      </w:r>
    </w:p>
    <w:p w14:paraId="12FA0416" w14:textId="05303277" w:rsidR="00F902B0" w:rsidRPr="005E2CA5" w:rsidRDefault="00B64C97" w:rsidP="00B64C97">
      <w:pPr>
        <w:pStyle w:val="ListParagraph"/>
        <w:numPr>
          <w:ilvl w:val="0"/>
          <w:numId w:val="0"/>
        </w:numPr>
        <w:ind w:left="360"/>
        <w:rPr>
          <w:sz w:val="24"/>
          <w:szCs w:val="24"/>
        </w:rPr>
      </w:pPr>
      <w:r>
        <w:rPr>
          <w:sz w:val="24"/>
          <w:szCs w:val="24"/>
        </w:rPr>
        <w:t>3.2.</w:t>
      </w:r>
      <w:r w:rsidR="00F902B0" w:rsidRPr="005E2CA5">
        <w:rPr>
          <w:sz w:val="24"/>
          <w:szCs w:val="24"/>
        </w:rPr>
        <w:t>how</w:t>
      </w:r>
      <w:r w:rsidR="00F96F4C" w:rsidRPr="005E2CA5">
        <w:rPr>
          <w:sz w:val="24"/>
          <w:szCs w:val="24"/>
        </w:rPr>
        <w:t xml:space="preserve"> local government can support the Chancellor in delivering his budget.</w:t>
      </w:r>
    </w:p>
    <w:p w14:paraId="64816A14" w14:textId="7886C89B" w:rsidR="00F96F4C" w:rsidRPr="005E2CA5" w:rsidRDefault="00F96F4C" w:rsidP="00F156D2">
      <w:pPr>
        <w:pStyle w:val="ListParagraph"/>
        <w:numPr>
          <w:ilvl w:val="0"/>
          <w:numId w:val="2"/>
        </w:numPr>
        <w:ind w:left="357" w:hanging="357"/>
        <w:rPr>
          <w:sz w:val="24"/>
          <w:szCs w:val="24"/>
        </w:rPr>
      </w:pPr>
      <w:r w:rsidRPr="005E2CA5">
        <w:rPr>
          <w:sz w:val="24"/>
          <w:szCs w:val="24"/>
        </w:rPr>
        <w:t xml:space="preserve">The </w:t>
      </w:r>
      <w:hyperlink r:id="rId12" w:tgtFrame="_blank" w:history="1">
        <w:hyperlink r:id="rId13" w:history="1">
          <w:r w:rsidR="0054000B" w:rsidRPr="005E2CA5">
            <w:rPr>
              <w:rStyle w:val="Hyperlink"/>
              <w:sz w:val="24"/>
              <w:szCs w:val="24"/>
            </w:rPr>
            <w:t>letter</w:t>
          </w:r>
        </w:hyperlink>
        <w:r w:rsidR="0054000B" w:rsidRPr="005E2CA5">
          <w:rPr>
            <w:sz w:val="24"/>
            <w:szCs w:val="24"/>
          </w:rPr>
          <w:t xml:space="preserve"> </w:t>
        </w:r>
      </w:hyperlink>
      <w:r w:rsidRPr="005E2CA5">
        <w:rPr>
          <w:sz w:val="24"/>
          <w:szCs w:val="24"/>
        </w:rPr>
        <w:t>was cleared by the Chair and Group Leaders. In order to meet HM Treasury’s official submission deadline</w:t>
      </w:r>
      <w:r w:rsidR="00DA03F5" w:rsidRPr="005E2CA5">
        <w:rPr>
          <w:sz w:val="24"/>
          <w:szCs w:val="24"/>
        </w:rPr>
        <w:t>,</w:t>
      </w:r>
      <w:r w:rsidRPr="005E2CA5">
        <w:rPr>
          <w:sz w:val="24"/>
          <w:szCs w:val="24"/>
        </w:rPr>
        <w:t xml:space="preserve"> the letter was submitted before the £600 million of </w:t>
      </w:r>
      <w:r w:rsidR="00461CC7" w:rsidRPr="005E2CA5">
        <w:rPr>
          <w:sz w:val="24"/>
          <w:szCs w:val="24"/>
        </w:rPr>
        <w:t xml:space="preserve">additional </w:t>
      </w:r>
      <w:r w:rsidRPr="005E2CA5">
        <w:rPr>
          <w:sz w:val="24"/>
          <w:szCs w:val="24"/>
        </w:rPr>
        <w:t xml:space="preserve">funding </w:t>
      </w:r>
      <w:r w:rsidR="00461CC7" w:rsidRPr="005E2CA5">
        <w:rPr>
          <w:sz w:val="24"/>
          <w:szCs w:val="24"/>
        </w:rPr>
        <w:t xml:space="preserve">in the Final Local Government Finance Settlement </w:t>
      </w:r>
      <w:r w:rsidRPr="005E2CA5">
        <w:rPr>
          <w:sz w:val="24"/>
          <w:szCs w:val="24"/>
        </w:rPr>
        <w:t>was announced.</w:t>
      </w:r>
    </w:p>
    <w:p w14:paraId="721E1772" w14:textId="111F9875" w:rsidR="00F77B88" w:rsidRPr="00B421C1" w:rsidRDefault="00F77B88" w:rsidP="00B5740F">
      <w:pPr>
        <w:pStyle w:val="Heading2"/>
        <w:spacing w:before="240" w:after="120"/>
      </w:pPr>
      <w:r w:rsidRPr="00B421C1">
        <w:t xml:space="preserve">Financial </w:t>
      </w:r>
      <w:r w:rsidR="0054000B" w:rsidRPr="00B421C1">
        <w:t>c</w:t>
      </w:r>
      <w:r w:rsidRPr="00B421C1">
        <w:t xml:space="preserve">hallenges </w:t>
      </w:r>
    </w:p>
    <w:p w14:paraId="580B1734" w14:textId="1A3804F1" w:rsidR="00617615" w:rsidRPr="005E2CA5" w:rsidRDefault="00F96F4C" w:rsidP="008B0B55">
      <w:pPr>
        <w:pStyle w:val="ListParagraph"/>
        <w:numPr>
          <w:ilvl w:val="0"/>
          <w:numId w:val="2"/>
        </w:numPr>
        <w:ind w:left="357" w:hanging="357"/>
        <w:rPr>
          <w:rFonts w:cs="Arial"/>
          <w:color w:val="464B51"/>
          <w:sz w:val="24"/>
          <w:szCs w:val="24"/>
        </w:rPr>
      </w:pPr>
      <w:r w:rsidRPr="005E2CA5">
        <w:rPr>
          <w:sz w:val="24"/>
          <w:szCs w:val="24"/>
        </w:rPr>
        <w:t xml:space="preserve">The first part of the </w:t>
      </w:r>
      <w:r w:rsidR="0054000B" w:rsidRPr="005E2CA5">
        <w:rPr>
          <w:sz w:val="24"/>
          <w:szCs w:val="24"/>
        </w:rPr>
        <w:t>letter</w:t>
      </w:r>
      <w:hyperlink r:id="rId14" w:tgtFrame="_blank" w:history="1">
        <w:r w:rsidRPr="005E2CA5">
          <w:rPr>
            <w:sz w:val="24"/>
            <w:szCs w:val="24"/>
          </w:rPr>
          <w:t xml:space="preserve"> </w:t>
        </w:r>
      </w:hyperlink>
      <w:r w:rsidRPr="005E2CA5">
        <w:rPr>
          <w:sz w:val="24"/>
          <w:szCs w:val="24"/>
        </w:rPr>
        <w:t>set out the financial challenges currently faced by the sector</w:t>
      </w:r>
      <w:r w:rsidR="00456E2C">
        <w:rPr>
          <w:sz w:val="24"/>
          <w:szCs w:val="24"/>
        </w:rPr>
        <w:t xml:space="preserve"> including the £4 billion funding gap facing local government over this year and next, and the pressures on social care, home to school transport and homelessness services. We also referred to the </w:t>
      </w:r>
      <w:r w:rsidR="00456E2C" w:rsidRPr="00F54A4D">
        <w:rPr>
          <w:sz w:val="24"/>
          <w:szCs w:val="24"/>
        </w:rPr>
        <w:t>innovative actions such as transforming the way services are delivered through greater digitalisation and introducing shared service arrangements</w:t>
      </w:r>
      <w:r w:rsidR="00494188" w:rsidRPr="00F54A4D">
        <w:rPr>
          <w:sz w:val="24"/>
          <w:szCs w:val="24"/>
        </w:rPr>
        <w:t>.</w:t>
      </w:r>
    </w:p>
    <w:p w14:paraId="6CB234E3" w14:textId="3E1E7104" w:rsidR="0043701D" w:rsidRPr="001556FD" w:rsidRDefault="00C83452" w:rsidP="00F156D2">
      <w:pPr>
        <w:pStyle w:val="ListParagraph"/>
        <w:numPr>
          <w:ilvl w:val="0"/>
          <w:numId w:val="2"/>
        </w:numPr>
        <w:ind w:left="357" w:hanging="357"/>
        <w:rPr>
          <w:color w:val="000000" w:themeColor="text1"/>
          <w:sz w:val="24"/>
          <w:szCs w:val="24"/>
        </w:rPr>
      </w:pPr>
      <w:r w:rsidRPr="001556FD">
        <w:rPr>
          <w:color w:val="000000" w:themeColor="text1"/>
          <w:sz w:val="24"/>
          <w:szCs w:val="24"/>
        </w:rPr>
        <w:t xml:space="preserve">To address the </w:t>
      </w:r>
      <w:r w:rsidR="002C0C84" w:rsidRPr="001556FD">
        <w:rPr>
          <w:color w:val="000000" w:themeColor="text1"/>
          <w:sz w:val="24"/>
          <w:szCs w:val="24"/>
        </w:rPr>
        <w:t>pre</w:t>
      </w:r>
      <w:r w:rsidRPr="001556FD">
        <w:rPr>
          <w:color w:val="000000" w:themeColor="text1"/>
          <w:sz w:val="24"/>
          <w:szCs w:val="24"/>
        </w:rPr>
        <w:t>ssu</w:t>
      </w:r>
      <w:r w:rsidR="002C0C84" w:rsidRPr="001556FD">
        <w:rPr>
          <w:color w:val="000000" w:themeColor="text1"/>
          <w:sz w:val="24"/>
          <w:szCs w:val="24"/>
        </w:rPr>
        <w:t>r</w:t>
      </w:r>
      <w:r w:rsidRPr="001556FD">
        <w:rPr>
          <w:color w:val="000000" w:themeColor="text1"/>
          <w:sz w:val="24"/>
          <w:szCs w:val="24"/>
        </w:rPr>
        <w:t xml:space="preserve">es we </w:t>
      </w:r>
      <w:r w:rsidR="0043701D" w:rsidRPr="001556FD">
        <w:rPr>
          <w:color w:val="000000" w:themeColor="text1"/>
          <w:sz w:val="24"/>
          <w:szCs w:val="24"/>
        </w:rPr>
        <w:t>have called on the Government to:</w:t>
      </w:r>
    </w:p>
    <w:p w14:paraId="3E0190FF" w14:textId="77777777" w:rsidR="006912DF" w:rsidRDefault="00B64C97" w:rsidP="006912DF">
      <w:pPr>
        <w:pStyle w:val="ListParagraph"/>
        <w:numPr>
          <w:ilvl w:val="0"/>
          <w:numId w:val="0"/>
        </w:numPr>
        <w:spacing w:after="60"/>
        <w:ind w:left="851" w:hanging="425"/>
        <w:rPr>
          <w:rFonts w:cs="Arial"/>
          <w:color w:val="000000" w:themeColor="text1"/>
          <w:sz w:val="24"/>
          <w:szCs w:val="24"/>
        </w:rPr>
      </w:pPr>
      <w:r>
        <w:rPr>
          <w:rFonts w:cs="Arial"/>
          <w:color w:val="000000" w:themeColor="text1"/>
          <w:sz w:val="24"/>
          <w:szCs w:val="24"/>
        </w:rPr>
        <w:t xml:space="preserve">6.1. </w:t>
      </w:r>
      <w:r w:rsidR="00986615" w:rsidRPr="001556FD">
        <w:rPr>
          <w:rFonts w:cs="Arial"/>
          <w:color w:val="000000" w:themeColor="text1"/>
          <w:sz w:val="24"/>
          <w:szCs w:val="24"/>
        </w:rPr>
        <w:t>Provide funding for councils that reflects current and future demands for services</w:t>
      </w:r>
    </w:p>
    <w:p w14:paraId="3A0AD3DE" w14:textId="62CCCD56" w:rsidR="00B64C97" w:rsidRDefault="00B64C97" w:rsidP="006912DF">
      <w:pPr>
        <w:pStyle w:val="ListParagraph"/>
        <w:numPr>
          <w:ilvl w:val="0"/>
          <w:numId w:val="0"/>
        </w:numPr>
        <w:spacing w:after="60"/>
        <w:ind w:left="851" w:hanging="425"/>
        <w:rPr>
          <w:rFonts w:cs="Arial"/>
          <w:color w:val="000000" w:themeColor="text1"/>
          <w:sz w:val="24"/>
          <w:szCs w:val="24"/>
        </w:rPr>
      </w:pPr>
      <w:r>
        <w:rPr>
          <w:rFonts w:cs="Arial"/>
          <w:color w:val="000000" w:themeColor="text1"/>
          <w:sz w:val="24"/>
          <w:szCs w:val="24"/>
        </w:rPr>
        <w:t xml:space="preserve">6.2. </w:t>
      </w:r>
      <w:r w:rsidR="00986615" w:rsidRPr="001556FD">
        <w:rPr>
          <w:rFonts w:cs="Arial"/>
          <w:color w:val="000000" w:themeColor="text1"/>
          <w:sz w:val="24"/>
          <w:szCs w:val="24"/>
        </w:rPr>
        <w:t>Provide multi-year and timely settlement</w:t>
      </w:r>
      <w:r w:rsidR="007B7B22">
        <w:rPr>
          <w:rFonts w:cs="Arial"/>
          <w:color w:val="000000" w:themeColor="text1"/>
          <w:sz w:val="24"/>
          <w:szCs w:val="24"/>
        </w:rPr>
        <w:t>s</w:t>
      </w:r>
      <w:r w:rsidR="00986615" w:rsidRPr="001556FD">
        <w:rPr>
          <w:rFonts w:cs="Arial"/>
          <w:color w:val="000000" w:themeColor="text1"/>
          <w:sz w:val="24"/>
          <w:szCs w:val="24"/>
        </w:rPr>
        <w:t xml:space="preserve"> for councils to allow the</w:t>
      </w:r>
      <w:r w:rsidR="007B7B22">
        <w:rPr>
          <w:rFonts w:cs="Arial"/>
          <w:color w:val="000000" w:themeColor="text1"/>
          <w:sz w:val="24"/>
          <w:szCs w:val="24"/>
        </w:rPr>
        <w:t>m</w:t>
      </w:r>
      <w:r w:rsidR="00986615" w:rsidRPr="001556FD">
        <w:rPr>
          <w:rFonts w:cs="Arial"/>
          <w:color w:val="000000" w:themeColor="text1"/>
          <w:sz w:val="24"/>
          <w:szCs w:val="24"/>
        </w:rPr>
        <w:t xml:space="preserve"> to plan and make meaningful financial decisions</w:t>
      </w:r>
      <w:r w:rsidR="00255808" w:rsidRPr="001556FD">
        <w:rPr>
          <w:rFonts w:cs="Arial"/>
          <w:color w:val="000000" w:themeColor="text1"/>
          <w:sz w:val="24"/>
          <w:szCs w:val="24"/>
        </w:rPr>
        <w:t>;</w:t>
      </w:r>
    </w:p>
    <w:p w14:paraId="7E44E643" w14:textId="0EA08F0A" w:rsidR="00986615" w:rsidRPr="00B64C97" w:rsidRDefault="00B64C97" w:rsidP="006912DF">
      <w:pPr>
        <w:pStyle w:val="ListParagraph"/>
        <w:numPr>
          <w:ilvl w:val="0"/>
          <w:numId w:val="0"/>
        </w:numPr>
        <w:spacing w:after="60"/>
        <w:ind w:left="851" w:hanging="425"/>
        <w:rPr>
          <w:rFonts w:cs="Arial"/>
          <w:color w:val="000000" w:themeColor="text1"/>
          <w:sz w:val="24"/>
          <w:szCs w:val="24"/>
        </w:rPr>
      </w:pPr>
      <w:r>
        <w:rPr>
          <w:rFonts w:cs="Arial"/>
          <w:color w:val="000000" w:themeColor="text1"/>
          <w:sz w:val="24"/>
          <w:szCs w:val="24"/>
        </w:rPr>
        <w:t xml:space="preserve">6.3. </w:t>
      </w:r>
      <w:r w:rsidR="00986615" w:rsidRPr="00B64C97">
        <w:rPr>
          <w:rFonts w:cs="Arial"/>
          <w:color w:val="000000" w:themeColor="text1"/>
          <w:sz w:val="24"/>
          <w:szCs w:val="24"/>
        </w:rPr>
        <w:t>Ensure that funding is sufficient for councils to recruit and retain appropriate numbers of skilled staff</w:t>
      </w:r>
      <w:r w:rsidR="00255808" w:rsidRPr="00B64C97">
        <w:rPr>
          <w:rFonts w:cs="Arial"/>
          <w:color w:val="000000" w:themeColor="text1"/>
          <w:sz w:val="24"/>
          <w:szCs w:val="24"/>
        </w:rPr>
        <w:t>;</w:t>
      </w:r>
    </w:p>
    <w:p w14:paraId="344292EC" w14:textId="2294AB93" w:rsidR="00986615" w:rsidRPr="001556FD" w:rsidRDefault="00B64C97" w:rsidP="006912DF">
      <w:pPr>
        <w:pStyle w:val="ListParagraph"/>
        <w:numPr>
          <w:ilvl w:val="0"/>
          <w:numId w:val="0"/>
        </w:numPr>
        <w:spacing w:after="60"/>
        <w:ind w:left="851" w:hanging="425"/>
        <w:rPr>
          <w:rFonts w:cs="Arial"/>
          <w:color w:val="000000" w:themeColor="text1"/>
          <w:sz w:val="24"/>
          <w:szCs w:val="24"/>
        </w:rPr>
      </w:pPr>
      <w:r>
        <w:rPr>
          <w:rFonts w:cs="Arial"/>
          <w:color w:val="000000" w:themeColor="text1"/>
          <w:sz w:val="24"/>
          <w:szCs w:val="24"/>
        </w:rPr>
        <w:t xml:space="preserve">6.4. </w:t>
      </w:r>
      <w:r w:rsidR="00986615" w:rsidRPr="001556FD">
        <w:rPr>
          <w:rFonts w:cs="Arial"/>
          <w:color w:val="000000" w:themeColor="text1"/>
          <w:sz w:val="24"/>
          <w:szCs w:val="24"/>
        </w:rPr>
        <w:t>Ensure that any new policy on the National Living Wage is matched by funding for councils to cover the cost</w:t>
      </w:r>
      <w:r w:rsidR="00255808" w:rsidRPr="001556FD">
        <w:rPr>
          <w:rFonts w:cs="Arial"/>
          <w:color w:val="000000" w:themeColor="text1"/>
          <w:sz w:val="24"/>
          <w:szCs w:val="24"/>
        </w:rPr>
        <w:t>; and</w:t>
      </w:r>
    </w:p>
    <w:p w14:paraId="790B47DD" w14:textId="01931728" w:rsidR="00986615" w:rsidRPr="001556FD" w:rsidRDefault="00B64C97" w:rsidP="006912DF">
      <w:pPr>
        <w:pStyle w:val="ListParagraph"/>
        <w:numPr>
          <w:ilvl w:val="0"/>
          <w:numId w:val="0"/>
        </w:numPr>
        <w:ind w:left="851" w:hanging="491"/>
        <w:rPr>
          <w:rFonts w:cs="Arial"/>
          <w:color w:val="000000" w:themeColor="text1"/>
          <w:sz w:val="24"/>
          <w:szCs w:val="24"/>
        </w:rPr>
      </w:pPr>
      <w:r>
        <w:rPr>
          <w:rFonts w:cs="Arial"/>
          <w:color w:val="000000" w:themeColor="text1"/>
          <w:sz w:val="24"/>
          <w:szCs w:val="24"/>
        </w:rPr>
        <w:lastRenderedPageBreak/>
        <w:t xml:space="preserve">6.5. </w:t>
      </w:r>
      <w:r w:rsidR="00986615" w:rsidRPr="001556FD">
        <w:rPr>
          <w:rFonts w:cs="Arial"/>
          <w:color w:val="000000" w:themeColor="text1"/>
          <w:sz w:val="24"/>
          <w:szCs w:val="24"/>
        </w:rPr>
        <w:t>Adopt a renewed focus on prevention to address existing and future demand for services such as social care and homelessness support.</w:t>
      </w:r>
    </w:p>
    <w:p w14:paraId="1C490E1A" w14:textId="77777777" w:rsidR="00866647" w:rsidRPr="007B7B22" w:rsidRDefault="00866647" w:rsidP="00B5740F">
      <w:pPr>
        <w:pStyle w:val="Heading2"/>
        <w:spacing w:before="240" w:after="120"/>
        <w:rPr>
          <w:szCs w:val="28"/>
        </w:rPr>
      </w:pPr>
      <w:r w:rsidRPr="007B7B22">
        <w:rPr>
          <w:szCs w:val="28"/>
        </w:rPr>
        <w:t>The offer from councils</w:t>
      </w:r>
    </w:p>
    <w:p w14:paraId="7606F227" w14:textId="71D8AF84" w:rsidR="00E658B5" w:rsidRPr="00216401" w:rsidRDefault="00E658B5" w:rsidP="00F156D2">
      <w:pPr>
        <w:pStyle w:val="ListParagraph"/>
        <w:numPr>
          <w:ilvl w:val="0"/>
          <w:numId w:val="2"/>
        </w:numPr>
        <w:ind w:left="357" w:hanging="357"/>
        <w:rPr>
          <w:sz w:val="24"/>
          <w:szCs w:val="24"/>
        </w:rPr>
      </w:pPr>
      <w:r w:rsidRPr="00216401">
        <w:rPr>
          <w:sz w:val="24"/>
          <w:szCs w:val="24"/>
        </w:rPr>
        <w:t>The second part of the submissio</w:t>
      </w:r>
      <w:r w:rsidR="009258E4" w:rsidRPr="00216401">
        <w:rPr>
          <w:sz w:val="24"/>
          <w:szCs w:val="24"/>
        </w:rPr>
        <w:t xml:space="preserve">n focused on the contribution that councils can make to </w:t>
      </w:r>
      <w:r w:rsidR="00E419FD" w:rsidRPr="00216401">
        <w:rPr>
          <w:sz w:val="24"/>
          <w:szCs w:val="24"/>
        </w:rPr>
        <w:t xml:space="preserve">the delivery of key government policies </w:t>
      </w:r>
      <w:r w:rsidR="008026B7" w:rsidRPr="00216401">
        <w:rPr>
          <w:sz w:val="24"/>
          <w:szCs w:val="24"/>
        </w:rPr>
        <w:t xml:space="preserve">while also protecting the public purse. This section drew on early thinking for the </w:t>
      </w:r>
      <w:r w:rsidR="00974ABF" w:rsidRPr="00216401">
        <w:rPr>
          <w:sz w:val="24"/>
          <w:szCs w:val="24"/>
        </w:rPr>
        <w:t>LGA’s White Paper</w:t>
      </w:r>
      <w:r w:rsidR="0082262B">
        <w:rPr>
          <w:sz w:val="24"/>
          <w:szCs w:val="24"/>
        </w:rPr>
        <w:t xml:space="preserve"> </w:t>
      </w:r>
      <w:r w:rsidR="00974ABF" w:rsidRPr="00216401">
        <w:rPr>
          <w:sz w:val="24"/>
          <w:szCs w:val="24"/>
        </w:rPr>
        <w:t>identif</w:t>
      </w:r>
      <w:r w:rsidR="0082262B">
        <w:rPr>
          <w:sz w:val="24"/>
          <w:szCs w:val="24"/>
        </w:rPr>
        <w:t>ying</w:t>
      </w:r>
      <w:r w:rsidR="00974ABF" w:rsidRPr="00216401">
        <w:rPr>
          <w:sz w:val="24"/>
          <w:szCs w:val="24"/>
        </w:rPr>
        <w:t xml:space="preserve"> three core areas where we feel there is strong evidence that investing in and empowering councils will deliver a strong return for government:</w:t>
      </w:r>
    </w:p>
    <w:p w14:paraId="190FB45D" w14:textId="77777777" w:rsidR="00B64C97" w:rsidRDefault="00974ABF" w:rsidP="00B64C97">
      <w:pPr>
        <w:pStyle w:val="ListParagraph"/>
        <w:numPr>
          <w:ilvl w:val="1"/>
          <w:numId w:val="2"/>
        </w:numPr>
        <w:rPr>
          <w:rFonts w:cs="Arial"/>
          <w:color w:val="000000" w:themeColor="text1"/>
          <w:sz w:val="24"/>
          <w:szCs w:val="24"/>
        </w:rPr>
      </w:pPr>
      <w:r w:rsidRPr="001556FD">
        <w:rPr>
          <w:color w:val="000000" w:themeColor="text1"/>
          <w:sz w:val="24"/>
          <w:szCs w:val="24"/>
        </w:rPr>
        <w:t>Driving economic growth</w:t>
      </w:r>
      <w:r w:rsidR="00B90D24" w:rsidRPr="001556FD">
        <w:rPr>
          <w:rFonts w:cs="Arial"/>
          <w:color w:val="000000" w:themeColor="text1"/>
          <w:sz w:val="24"/>
          <w:szCs w:val="24"/>
        </w:rPr>
        <w:t xml:space="preserve"> including </w:t>
      </w:r>
      <w:r w:rsidR="008466FE" w:rsidRPr="001556FD">
        <w:rPr>
          <w:rFonts w:cs="Arial"/>
          <w:color w:val="000000" w:themeColor="text1"/>
          <w:sz w:val="24"/>
          <w:szCs w:val="24"/>
        </w:rPr>
        <w:t>through skills and housing</w:t>
      </w:r>
    </w:p>
    <w:p w14:paraId="680147F4" w14:textId="77777777" w:rsidR="007B7B22" w:rsidRDefault="00974ABF" w:rsidP="007B7B22">
      <w:pPr>
        <w:pStyle w:val="ListParagraph"/>
        <w:numPr>
          <w:ilvl w:val="1"/>
          <w:numId w:val="2"/>
        </w:numPr>
        <w:rPr>
          <w:rFonts w:cs="Arial"/>
          <w:color w:val="000000" w:themeColor="text1"/>
          <w:sz w:val="24"/>
          <w:szCs w:val="24"/>
        </w:rPr>
      </w:pPr>
      <w:r w:rsidRPr="00B64C97">
        <w:rPr>
          <w:color w:val="000000" w:themeColor="text1"/>
          <w:sz w:val="24"/>
          <w:szCs w:val="24"/>
        </w:rPr>
        <w:t>Delivering better life opportunities while protecting the public purse</w:t>
      </w:r>
      <w:r w:rsidR="008466FE" w:rsidRPr="00B64C97">
        <w:rPr>
          <w:rFonts w:cs="Arial"/>
          <w:color w:val="000000" w:themeColor="text1"/>
          <w:sz w:val="24"/>
          <w:szCs w:val="24"/>
        </w:rPr>
        <w:t xml:space="preserve"> through sport and cultural services, and preventative public health</w:t>
      </w:r>
      <w:r w:rsidR="00C90C93" w:rsidRPr="00B64C97">
        <w:rPr>
          <w:rFonts w:cs="Arial"/>
          <w:color w:val="000000" w:themeColor="text1"/>
          <w:sz w:val="24"/>
          <w:szCs w:val="24"/>
        </w:rPr>
        <w:t xml:space="preserve">; and </w:t>
      </w:r>
    </w:p>
    <w:p w14:paraId="0AE72655" w14:textId="42238710" w:rsidR="00C90C93" w:rsidRPr="007B7B22" w:rsidRDefault="00C90C93" w:rsidP="007B7B22">
      <w:pPr>
        <w:pStyle w:val="ListParagraph"/>
        <w:numPr>
          <w:ilvl w:val="1"/>
          <w:numId w:val="2"/>
        </w:numPr>
        <w:rPr>
          <w:rFonts w:cs="Arial"/>
          <w:color w:val="000000" w:themeColor="text1"/>
          <w:sz w:val="24"/>
          <w:szCs w:val="24"/>
        </w:rPr>
      </w:pPr>
      <w:r w:rsidRPr="007B7B22">
        <w:rPr>
          <w:color w:val="000000" w:themeColor="text1"/>
          <w:sz w:val="24"/>
          <w:szCs w:val="24"/>
        </w:rPr>
        <w:t xml:space="preserve">Convening power and understanding </w:t>
      </w:r>
      <w:r w:rsidR="00E4756F" w:rsidRPr="007B7B22">
        <w:rPr>
          <w:color w:val="000000" w:themeColor="text1"/>
          <w:sz w:val="24"/>
          <w:szCs w:val="24"/>
        </w:rPr>
        <w:t>place to improve public services</w:t>
      </w:r>
      <w:r w:rsidR="0030413B" w:rsidRPr="007B7B22">
        <w:rPr>
          <w:rFonts w:cs="Arial"/>
          <w:color w:val="000000" w:themeColor="text1"/>
          <w:sz w:val="24"/>
          <w:szCs w:val="24"/>
        </w:rPr>
        <w:t xml:space="preserve"> including delivering net zero</w:t>
      </w:r>
      <w:r w:rsidR="00FC2D2A" w:rsidRPr="007B7B22">
        <w:rPr>
          <w:rFonts w:cs="Arial"/>
          <w:color w:val="000000" w:themeColor="text1"/>
          <w:sz w:val="24"/>
          <w:szCs w:val="24"/>
        </w:rPr>
        <w:t xml:space="preserve"> and </w:t>
      </w:r>
      <w:r w:rsidR="00FC2D2A" w:rsidRPr="007B7B22">
        <w:rPr>
          <w:color w:val="000000" w:themeColor="text1"/>
          <w:sz w:val="24"/>
          <w:szCs w:val="24"/>
        </w:rPr>
        <w:t>special educational needs and disabilities.</w:t>
      </w:r>
    </w:p>
    <w:p w14:paraId="6628A63F" w14:textId="707E1AA1" w:rsidR="00866647" w:rsidRPr="004833B6" w:rsidRDefault="00486422" w:rsidP="004833B6">
      <w:pPr>
        <w:pStyle w:val="Heading2"/>
      </w:pPr>
      <w:r w:rsidRPr="004833B6">
        <w:t>Lobbying activity</w:t>
      </w:r>
      <w:r w:rsidR="003423B0">
        <w:t xml:space="preserve"> </w:t>
      </w:r>
      <w:r w:rsidR="00F15D8B">
        <w:t>ahead of</w:t>
      </w:r>
      <w:r w:rsidR="003423B0">
        <w:t xml:space="preserve"> the Spring Budget</w:t>
      </w:r>
    </w:p>
    <w:p w14:paraId="1185A6D4" w14:textId="1FD54534" w:rsidR="00052414" w:rsidRPr="00216401" w:rsidRDefault="003843E9" w:rsidP="004833B6">
      <w:pPr>
        <w:pStyle w:val="ListParagraph"/>
        <w:numPr>
          <w:ilvl w:val="0"/>
          <w:numId w:val="2"/>
        </w:numPr>
        <w:ind w:left="357" w:hanging="357"/>
        <w:rPr>
          <w:sz w:val="24"/>
          <w:szCs w:val="24"/>
        </w:rPr>
      </w:pPr>
      <w:r w:rsidRPr="00216401">
        <w:rPr>
          <w:sz w:val="24"/>
          <w:szCs w:val="24"/>
        </w:rPr>
        <w:t>There has been a continuous programme of lobbying activity</w:t>
      </w:r>
      <w:r w:rsidR="003B4794" w:rsidRPr="00216401">
        <w:rPr>
          <w:sz w:val="24"/>
          <w:szCs w:val="24"/>
        </w:rPr>
        <w:t xml:space="preserve"> on local government finance</w:t>
      </w:r>
      <w:r w:rsidR="004113B2" w:rsidRPr="00216401">
        <w:rPr>
          <w:sz w:val="24"/>
          <w:szCs w:val="24"/>
        </w:rPr>
        <w:t xml:space="preserve"> from the</w:t>
      </w:r>
      <w:r w:rsidR="00125CFB" w:rsidRPr="00216401">
        <w:rPr>
          <w:sz w:val="24"/>
          <w:szCs w:val="24"/>
        </w:rPr>
        <w:t xml:space="preserve"> lead up to the</w:t>
      </w:r>
      <w:r w:rsidR="004113B2" w:rsidRPr="00216401">
        <w:rPr>
          <w:sz w:val="24"/>
          <w:szCs w:val="24"/>
        </w:rPr>
        <w:t xml:space="preserve"> 2023 Autumn Statement </w:t>
      </w:r>
      <w:r w:rsidR="00125CFB" w:rsidRPr="00216401">
        <w:rPr>
          <w:sz w:val="24"/>
          <w:szCs w:val="24"/>
        </w:rPr>
        <w:t>onwards</w:t>
      </w:r>
      <w:r w:rsidR="006975AA" w:rsidRPr="00216401">
        <w:rPr>
          <w:sz w:val="24"/>
          <w:szCs w:val="24"/>
        </w:rPr>
        <w:t xml:space="preserve">. The Board </w:t>
      </w:r>
      <w:r w:rsidR="00B70060" w:rsidRPr="00216401">
        <w:rPr>
          <w:sz w:val="24"/>
          <w:szCs w:val="24"/>
        </w:rPr>
        <w:t xml:space="preserve">was last given an update on this activity </w:t>
      </w:r>
      <w:r w:rsidR="00992326" w:rsidRPr="00216401">
        <w:rPr>
          <w:sz w:val="24"/>
          <w:szCs w:val="24"/>
        </w:rPr>
        <w:t>at its meeting on 25 January</w:t>
      </w:r>
      <w:r w:rsidR="00A279B0" w:rsidRPr="00216401">
        <w:rPr>
          <w:sz w:val="24"/>
          <w:szCs w:val="24"/>
        </w:rPr>
        <w:t>.</w:t>
      </w:r>
    </w:p>
    <w:p w14:paraId="6F5CC442" w14:textId="0025B444" w:rsidR="00486422" w:rsidRPr="004500E6" w:rsidRDefault="00232FA7" w:rsidP="004833B6">
      <w:pPr>
        <w:pStyle w:val="ListParagraph"/>
        <w:numPr>
          <w:ilvl w:val="0"/>
          <w:numId w:val="2"/>
        </w:numPr>
        <w:ind w:left="357" w:hanging="357"/>
        <w:rPr>
          <w:sz w:val="24"/>
          <w:szCs w:val="24"/>
        </w:rPr>
      </w:pPr>
      <w:r w:rsidRPr="00216401">
        <w:rPr>
          <w:sz w:val="24"/>
          <w:szCs w:val="24"/>
        </w:rPr>
        <w:t>Since then</w:t>
      </w:r>
      <w:r w:rsidR="00A51411" w:rsidRPr="00216401">
        <w:rPr>
          <w:sz w:val="24"/>
          <w:szCs w:val="24"/>
        </w:rPr>
        <w:t>,</w:t>
      </w:r>
      <w:r w:rsidRPr="00216401">
        <w:rPr>
          <w:sz w:val="24"/>
          <w:szCs w:val="24"/>
        </w:rPr>
        <w:t xml:space="preserve"> we have continued to </w:t>
      </w:r>
      <w:r w:rsidR="009A1657" w:rsidRPr="00216401">
        <w:rPr>
          <w:sz w:val="24"/>
          <w:szCs w:val="24"/>
        </w:rPr>
        <w:t>lobby in support of our key lines</w:t>
      </w:r>
      <w:r w:rsidR="00A102E9" w:rsidRPr="00216401">
        <w:rPr>
          <w:sz w:val="24"/>
          <w:szCs w:val="24"/>
        </w:rPr>
        <w:t>.</w:t>
      </w:r>
      <w:r w:rsidR="00963084" w:rsidRPr="00216401">
        <w:rPr>
          <w:sz w:val="24"/>
          <w:szCs w:val="24"/>
        </w:rPr>
        <w:t xml:space="preserve"> In particular</w:t>
      </w:r>
      <w:r w:rsidR="00A51411" w:rsidRPr="00216401">
        <w:rPr>
          <w:sz w:val="24"/>
          <w:szCs w:val="24"/>
        </w:rPr>
        <w:t>,</w:t>
      </w:r>
      <w:r w:rsidR="00963084" w:rsidRPr="00216401">
        <w:rPr>
          <w:sz w:val="24"/>
          <w:szCs w:val="24"/>
        </w:rPr>
        <w:t xml:space="preserve"> LGA</w:t>
      </w:r>
      <w:r w:rsidR="00083A33" w:rsidRPr="00216401">
        <w:rPr>
          <w:sz w:val="24"/>
          <w:szCs w:val="24"/>
        </w:rPr>
        <w:t xml:space="preserve"> engagement</w:t>
      </w:r>
      <w:r w:rsidR="008C125B" w:rsidRPr="00216401">
        <w:rPr>
          <w:sz w:val="24"/>
          <w:szCs w:val="24"/>
        </w:rPr>
        <w:t xml:space="preserve"> with DLUHC</w:t>
      </w:r>
      <w:r w:rsidR="00083A33" w:rsidRPr="00216401">
        <w:rPr>
          <w:sz w:val="24"/>
          <w:szCs w:val="24"/>
        </w:rPr>
        <w:t xml:space="preserve">, </w:t>
      </w:r>
      <w:r w:rsidR="008C125B" w:rsidRPr="00216401">
        <w:rPr>
          <w:sz w:val="24"/>
          <w:szCs w:val="24"/>
        </w:rPr>
        <w:t>in concert</w:t>
      </w:r>
      <w:r w:rsidR="00083A33" w:rsidRPr="00216401">
        <w:rPr>
          <w:sz w:val="24"/>
          <w:szCs w:val="24"/>
        </w:rPr>
        <w:t xml:space="preserve"> with </w:t>
      </w:r>
      <w:r w:rsidR="00A51411" w:rsidRPr="00216401">
        <w:rPr>
          <w:sz w:val="24"/>
          <w:szCs w:val="24"/>
        </w:rPr>
        <w:t xml:space="preserve">a small number of </w:t>
      </w:r>
      <w:r w:rsidR="00D368AE" w:rsidRPr="00216401">
        <w:rPr>
          <w:sz w:val="24"/>
          <w:szCs w:val="24"/>
        </w:rPr>
        <w:t>other sector bodies,</w:t>
      </w:r>
      <w:r w:rsidR="00963084" w:rsidRPr="00216401">
        <w:rPr>
          <w:sz w:val="24"/>
          <w:szCs w:val="24"/>
        </w:rPr>
        <w:t xml:space="preserve"> </w:t>
      </w:r>
      <w:r w:rsidR="00083A33" w:rsidRPr="00216401">
        <w:rPr>
          <w:sz w:val="24"/>
          <w:szCs w:val="24"/>
        </w:rPr>
        <w:t xml:space="preserve">was instrumental </w:t>
      </w:r>
      <w:r w:rsidR="00D368AE" w:rsidRPr="00216401">
        <w:rPr>
          <w:sz w:val="24"/>
          <w:szCs w:val="24"/>
        </w:rPr>
        <w:t xml:space="preserve">in the sector receiving the additional £600 million ahead of the </w:t>
      </w:r>
      <w:r w:rsidR="00462B85" w:rsidRPr="00216401">
        <w:rPr>
          <w:sz w:val="24"/>
          <w:szCs w:val="24"/>
        </w:rPr>
        <w:t xml:space="preserve">2024/25 </w:t>
      </w:r>
      <w:r w:rsidR="00D368AE" w:rsidRPr="00216401">
        <w:rPr>
          <w:sz w:val="24"/>
          <w:szCs w:val="24"/>
        </w:rPr>
        <w:t xml:space="preserve">Final Local Government </w:t>
      </w:r>
      <w:r w:rsidR="00A51411" w:rsidRPr="00216401">
        <w:rPr>
          <w:sz w:val="24"/>
          <w:szCs w:val="24"/>
        </w:rPr>
        <w:t>Settlement.</w:t>
      </w:r>
    </w:p>
    <w:p w14:paraId="70FE62DC" w14:textId="62350629" w:rsidR="00890A4C" w:rsidRPr="004500E6" w:rsidRDefault="009E5973" w:rsidP="004833B6">
      <w:pPr>
        <w:pStyle w:val="ListParagraph"/>
        <w:numPr>
          <w:ilvl w:val="0"/>
          <w:numId w:val="2"/>
        </w:numPr>
        <w:ind w:left="357" w:hanging="357"/>
        <w:rPr>
          <w:sz w:val="24"/>
          <w:szCs w:val="24"/>
        </w:rPr>
      </w:pPr>
      <w:r w:rsidRPr="004500E6">
        <w:rPr>
          <w:sz w:val="24"/>
          <w:szCs w:val="24"/>
        </w:rPr>
        <w:t xml:space="preserve">Our main </w:t>
      </w:r>
      <w:r w:rsidRPr="004500E6">
        <w:rPr>
          <w:b/>
          <w:bCs/>
          <w:sz w:val="24"/>
          <w:szCs w:val="24"/>
        </w:rPr>
        <w:t>news media activity</w:t>
      </w:r>
      <w:r w:rsidRPr="004500E6">
        <w:rPr>
          <w:sz w:val="24"/>
          <w:szCs w:val="24"/>
        </w:rPr>
        <w:t xml:space="preserve"> include</w:t>
      </w:r>
      <w:r w:rsidR="00462B85" w:rsidRPr="004500E6">
        <w:rPr>
          <w:sz w:val="24"/>
          <w:szCs w:val="24"/>
        </w:rPr>
        <w:t>d</w:t>
      </w:r>
      <w:r w:rsidRPr="004500E6">
        <w:rPr>
          <w:sz w:val="24"/>
          <w:szCs w:val="24"/>
        </w:rPr>
        <w:t>:</w:t>
      </w:r>
    </w:p>
    <w:p w14:paraId="1C26B497" w14:textId="77777777" w:rsidR="00B64C97" w:rsidRDefault="00885E9D" w:rsidP="00B64C97">
      <w:pPr>
        <w:pStyle w:val="ListParagraph"/>
        <w:numPr>
          <w:ilvl w:val="1"/>
          <w:numId w:val="2"/>
        </w:numPr>
        <w:ind w:hanging="567"/>
        <w:rPr>
          <w:sz w:val="24"/>
          <w:szCs w:val="24"/>
        </w:rPr>
      </w:pPr>
      <w:r w:rsidRPr="004500E6">
        <w:rPr>
          <w:sz w:val="24"/>
          <w:szCs w:val="24"/>
        </w:rPr>
        <w:t xml:space="preserve">Briefing </w:t>
      </w:r>
      <w:r w:rsidRPr="001556FD">
        <w:rPr>
          <w:sz w:val="24"/>
          <w:szCs w:val="24"/>
        </w:rPr>
        <w:t xml:space="preserve">ITV News, Sky News </w:t>
      </w:r>
      <w:r w:rsidRPr="00F00B63">
        <w:rPr>
          <w:sz w:val="24"/>
          <w:szCs w:val="24"/>
        </w:rPr>
        <w:t>and</w:t>
      </w:r>
      <w:r w:rsidRPr="001556FD">
        <w:rPr>
          <w:sz w:val="24"/>
          <w:szCs w:val="24"/>
        </w:rPr>
        <w:t xml:space="preserve"> Politics Home</w:t>
      </w:r>
      <w:r w:rsidRPr="00F00B63">
        <w:rPr>
          <w:sz w:val="24"/>
          <w:szCs w:val="24"/>
        </w:rPr>
        <w:t xml:space="preserve"> on the funding pressures facing councils and our response to the </w:t>
      </w:r>
      <w:r w:rsidR="006F073D" w:rsidRPr="00F00B63">
        <w:rPr>
          <w:sz w:val="24"/>
          <w:szCs w:val="24"/>
        </w:rPr>
        <w:t>2024/25 P</w:t>
      </w:r>
      <w:r w:rsidRPr="00F00B63">
        <w:rPr>
          <w:sz w:val="24"/>
          <w:szCs w:val="24"/>
        </w:rPr>
        <w:t xml:space="preserve">rovisional Local Government Finance Settlement. </w:t>
      </w:r>
    </w:p>
    <w:p w14:paraId="16CC5F28" w14:textId="77777777" w:rsidR="006912DF" w:rsidRDefault="00154838" w:rsidP="006912DF">
      <w:pPr>
        <w:pStyle w:val="ListParagraph"/>
        <w:numPr>
          <w:ilvl w:val="1"/>
          <w:numId w:val="2"/>
        </w:numPr>
        <w:ind w:hanging="567"/>
        <w:rPr>
          <w:sz w:val="24"/>
          <w:szCs w:val="24"/>
        </w:rPr>
      </w:pPr>
      <w:r w:rsidRPr="00B64C97">
        <w:rPr>
          <w:sz w:val="24"/>
          <w:szCs w:val="24"/>
        </w:rPr>
        <w:t>B</w:t>
      </w:r>
      <w:r w:rsidR="00885E9D" w:rsidRPr="00B64C97">
        <w:rPr>
          <w:sz w:val="24"/>
          <w:szCs w:val="24"/>
        </w:rPr>
        <w:t>rief</w:t>
      </w:r>
      <w:r w:rsidRPr="00B64C97">
        <w:rPr>
          <w:sz w:val="24"/>
          <w:szCs w:val="24"/>
        </w:rPr>
        <w:t>ing</w:t>
      </w:r>
      <w:r w:rsidR="00885E9D" w:rsidRPr="00B64C97">
        <w:rPr>
          <w:sz w:val="24"/>
          <w:szCs w:val="24"/>
        </w:rPr>
        <w:t xml:space="preserve"> LGA Vice-Chair Cllr Joe Harris ahead of an interview with the current affairs podcast Pod saves the UK</w:t>
      </w:r>
      <w:r w:rsidR="006912DF">
        <w:rPr>
          <w:sz w:val="24"/>
          <w:szCs w:val="24"/>
        </w:rPr>
        <w:t>.</w:t>
      </w:r>
    </w:p>
    <w:p w14:paraId="24179B6F" w14:textId="77777777" w:rsidR="006912DF" w:rsidRDefault="009B536B" w:rsidP="006912DF">
      <w:pPr>
        <w:pStyle w:val="ListParagraph"/>
        <w:numPr>
          <w:ilvl w:val="1"/>
          <w:numId w:val="2"/>
        </w:numPr>
        <w:ind w:hanging="567"/>
        <w:rPr>
          <w:sz w:val="24"/>
          <w:szCs w:val="24"/>
        </w:rPr>
      </w:pPr>
      <w:hyperlink r:id="rId15" w:history="1">
        <w:r w:rsidR="000558D0" w:rsidRPr="006912DF">
          <w:rPr>
            <w:rStyle w:val="Hyperlink"/>
            <w:rFonts w:cs="Arial"/>
            <w:sz w:val="24"/>
            <w:szCs w:val="24"/>
          </w:rPr>
          <w:t>BBC Online</w:t>
        </w:r>
      </w:hyperlink>
      <w:r w:rsidR="000558D0" w:rsidRPr="006912DF">
        <w:rPr>
          <w:rStyle w:val="Hyperlink"/>
          <w:rFonts w:cs="Arial"/>
          <w:sz w:val="24"/>
          <w:szCs w:val="24"/>
        </w:rPr>
        <w:t xml:space="preserve"> </w:t>
      </w:r>
      <w:r w:rsidR="008B0735" w:rsidRPr="006912DF">
        <w:rPr>
          <w:sz w:val="24"/>
          <w:szCs w:val="24"/>
        </w:rPr>
        <w:t xml:space="preserve">reported our lines on the need for government to come up with a longer-term plan to sufficiently fund local services, following its analysis showing UK councils owe a combined £97.8 billion to lenders. Our statement was also issued to LBC News and reported across BBC local radio. LGA Vice Chair Cllr Joe Harris </w:t>
      </w:r>
      <w:r w:rsidR="00AB11E3" w:rsidRPr="006912DF">
        <w:rPr>
          <w:sz w:val="24"/>
          <w:szCs w:val="24"/>
        </w:rPr>
        <w:t>was</w:t>
      </w:r>
      <w:r w:rsidR="008B0735" w:rsidRPr="006912DF">
        <w:rPr>
          <w:sz w:val="24"/>
          <w:szCs w:val="24"/>
        </w:rPr>
        <w:t xml:space="preserve"> interviewed live about this issue on LBC.</w:t>
      </w:r>
    </w:p>
    <w:p w14:paraId="6C7EE123" w14:textId="77777777" w:rsidR="006912DF" w:rsidRDefault="008B0735" w:rsidP="006912DF">
      <w:pPr>
        <w:pStyle w:val="ListParagraph"/>
        <w:numPr>
          <w:ilvl w:val="1"/>
          <w:numId w:val="2"/>
        </w:numPr>
        <w:ind w:hanging="567"/>
        <w:rPr>
          <w:sz w:val="24"/>
          <w:szCs w:val="24"/>
        </w:rPr>
      </w:pPr>
      <w:r w:rsidRPr="006912DF">
        <w:rPr>
          <w:sz w:val="24"/>
          <w:szCs w:val="24"/>
        </w:rPr>
        <w:lastRenderedPageBreak/>
        <w:t>Chair Cllr Shaun Davies was interviewed live on BBC Radio 4’s World at One programme to discuss the £600 million additional funding announced for councils.</w:t>
      </w:r>
    </w:p>
    <w:p w14:paraId="66BF0A90" w14:textId="77777777" w:rsidR="006912DF" w:rsidRDefault="008B0735" w:rsidP="006912DF">
      <w:pPr>
        <w:pStyle w:val="ListParagraph"/>
        <w:numPr>
          <w:ilvl w:val="1"/>
          <w:numId w:val="2"/>
        </w:numPr>
        <w:ind w:hanging="567"/>
        <w:rPr>
          <w:sz w:val="24"/>
          <w:szCs w:val="24"/>
        </w:rPr>
      </w:pPr>
      <w:r w:rsidRPr="006912DF">
        <w:rPr>
          <w:sz w:val="24"/>
          <w:szCs w:val="24"/>
        </w:rPr>
        <w:t>Community Wellbeing Board Chairman, Cllr David Fothergill, was interviewed by Channel 4 News about cost pressures around adult social care</w:t>
      </w:r>
      <w:r w:rsidR="00A346A2" w:rsidRPr="006912DF">
        <w:rPr>
          <w:sz w:val="24"/>
          <w:szCs w:val="24"/>
        </w:rPr>
        <w:t>.</w:t>
      </w:r>
    </w:p>
    <w:p w14:paraId="22B882DE" w14:textId="77777777" w:rsidR="006912DF" w:rsidRDefault="008B0735" w:rsidP="006912DF">
      <w:pPr>
        <w:pStyle w:val="ListParagraph"/>
        <w:numPr>
          <w:ilvl w:val="1"/>
          <w:numId w:val="2"/>
        </w:numPr>
        <w:ind w:hanging="567"/>
        <w:rPr>
          <w:sz w:val="24"/>
          <w:szCs w:val="24"/>
        </w:rPr>
      </w:pPr>
      <w:r w:rsidRPr="006912DF">
        <w:rPr>
          <w:sz w:val="24"/>
          <w:szCs w:val="24"/>
        </w:rPr>
        <w:t xml:space="preserve">Cllr Louise Gittins was interviewed on </w:t>
      </w:r>
      <w:hyperlink r:id="rId16" w:history="1">
        <w:r w:rsidR="00A346A2" w:rsidRPr="006912DF">
          <w:rPr>
            <w:rStyle w:val="Hyperlink"/>
            <w:rFonts w:cs="Arial"/>
            <w:color w:val="7030A0"/>
            <w:sz w:val="24"/>
            <w:szCs w:val="24"/>
          </w:rPr>
          <w:t>BBC Breakfast</w:t>
        </w:r>
      </w:hyperlink>
      <w:r w:rsidR="00A346A2" w:rsidRPr="006912DF">
        <w:rPr>
          <w:color w:val="7030A0"/>
          <w:sz w:val="24"/>
          <w:szCs w:val="24"/>
        </w:rPr>
        <w:t xml:space="preserve"> </w:t>
      </w:r>
      <w:r w:rsidRPr="006912DF">
        <w:rPr>
          <w:sz w:val="24"/>
          <w:szCs w:val="24"/>
        </w:rPr>
        <w:t>on the findings of Coram’s report on the pressure on childcare places for children with SEND.</w:t>
      </w:r>
    </w:p>
    <w:p w14:paraId="7F27529D" w14:textId="77777777" w:rsidR="006912DF" w:rsidRDefault="008B0735" w:rsidP="006912DF">
      <w:pPr>
        <w:pStyle w:val="ListParagraph"/>
        <w:numPr>
          <w:ilvl w:val="1"/>
          <w:numId w:val="2"/>
        </w:numPr>
        <w:ind w:hanging="567"/>
        <w:rPr>
          <w:sz w:val="24"/>
          <w:szCs w:val="24"/>
        </w:rPr>
      </w:pPr>
      <w:r w:rsidRPr="006912DF">
        <w:rPr>
          <w:sz w:val="24"/>
          <w:szCs w:val="24"/>
        </w:rPr>
        <w:t>We have issued a statement in response to a report by the Levelling Up, Housing and Communities Committee on the state of local government finances. The report</w:t>
      </w:r>
      <w:r w:rsidR="004847A7" w:rsidRPr="006912DF">
        <w:rPr>
          <w:sz w:val="24"/>
          <w:szCs w:val="24"/>
        </w:rPr>
        <w:t xml:space="preserve"> </w:t>
      </w:r>
      <w:r w:rsidRPr="006912DF">
        <w:rPr>
          <w:sz w:val="24"/>
          <w:szCs w:val="24"/>
        </w:rPr>
        <w:t>references much of the LGA’s evidence to the Committee. We briefed BBC Radio 4’s Today and Good Morning Britain on our lines.</w:t>
      </w:r>
    </w:p>
    <w:p w14:paraId="58CD698A" w14:textId="05E5494A" w:rsidR="006912DF" w:rsidRDefault="007B7B22" w:rsidP="006912DF">
      <w:pPr>
        <w:pStyle w:val="ListParagraph"/>
        <w:numPr>
          <w:ilvl w:val="1"/>
          <w:numId w:val="2"/>
        </w:numPr>
        <w:ind w:hanging="567"/>
        <w:rPr>
          <w:sz w:val="24"/>
          <w:szCs w:val="24"/>
        </w:rPr>
      </w:pPr>
      <w:r>
        <w:rPr>
          <w:sz w:val="24"/>
          <w:szCs w:val="24"/>
        </w:rPr>
        <w:t xml:space="preserve">We issued </w:t>
      </w:r>
      <w:r w:rsidR="00D07EB9" w:rsidRPr="006912DF">
        <w:rPr>
          <w:sz w:val="24"/>
          <w:szCs w:val="24"/>
        </w:rPr>
        <w:t xml:space="preserve">a </w:t>
      </w:r>
      <w:hyperlink r:id="rId17" w:history="1">
        <w:r w:rsidR="00D07EB9" w:rsidRPr="006912DF">
          <w:rPr>
            <w:rStyle w:val="Hyperlink"/>
            <w:sz w:val="24"/>
            <w:szCs w:val="24"/>
          </w:rPr>
          <w:t>press release</w:t>
        </w:r>
      </w:hyperlink>
      <w:r w:rsidR="00D07EB9" w:rsidRPr="006912DF">
        <w:rPr>
          <w:sz w:val="24"/>
          <w:szCs w:val="24"/>
        </w:rPr>
        <w:t xml:space="preserve"> calling for the continuation of the Household Support Fund. This was in support of an LGA </w:t>
      </w:r>
      <w:hyperlink r:id="rId18" w:history="1">
        <w:r w:rsidR="00D07EB9" w:rsidRPr="006912DF">
          <w:rPr>
            <w:rStyle w:val="Hyperlink"/>
            <w:sz w:val="24"/>
            <w:szCs w:val="24"/>
          </w:rPr>
          <w:t>survey</w:t>
        </w:r>
      </w:hyperlink>
      <w:r w:rsidR="00D07EB9" w:rsidRPr="006912DF">
        <w:rPr>
          <w:sz w:val="24"/>
          <w:szCs w:val="24"/>
        </w:rPr>
        <w:t xml:space="preserve"> on the implications of the ending of the scheme</w:t>
      </w:r>
      <w:r w:rsidR="00B64C97" w:rsidRPr="006912DF">
        <w:rPr>
          <w:sz w:val="24"/>
          <w:szCs w:val="24"/>
        </w:rPr>
        <w:t>.</w:t>
      </w:r>
    </w:p>
    <w:p w14:paraId="0C893273" w14:textId="070B5520" w:rsidR="00D07EB9" w:rsidRPr="006912DF" w:rsidRDefault="00D07EB9" w:rsidP="006912DF">
      <w:pPr>
        <w:pStyle w:val="ListParagraph"/>
        <w:numPr>
          <w:ilvl w:val="1"/>
          <w:numId w:val="2"/>
        </w:numPr>
        <w:ind w:hanging="567"/>
        <w:rPr>
          <w:sz w:val="24"/>
          <w:szCs w:val="24"/>
        </w:rPr>
      </w:pPr>
      <w:r w:rsidRPr="006912DF">
        <w:rPr>
          <w:sz w:val="24"/>
          <w:szCs w:val="24"/>
        </w:rPr>
        <w:t xml:space="preserve">We are currently finalising analysis of two surveys of council chief executives on the 2024/25 budget setting process and the impact of financial pressures on different service areas. Subject to members’ </w:t>
      </w:r>
      <w:r w:rsidR="00AE2F2D" w:rsidRPr="006912DF">
        <w:rPr>
          <w:sz w:val="24"/>
          <w:szCs w:val="24"/>
        </w:rPr>
        <w:t xml:space="preserve">approval </w:t>
      </w:r>
      <w:r w:rsidRPr="006912DF">
        <w:rPr>
          <w:sz w:val="24"/>
          <w:szCs w:val="24"/>
        </w:rPr>
        <w:t>there will be a range of media opportunities to use this material.</w:t>
      </w:r>
    </w:p>
    <w:p w14:paraId="62E23F87" w14:textId="11F757FC" w:rsidR="00943B12" w:rsidRPr="004500E6" w:rsidRDefault="007E4CCC" w:rsidP="007E4CCC">
      <w:pPr>
        <w:pStyle w:val="ListParagraph"/>
        <w:numPr>
          <w:ilvl w:val="0"/>
          <w:numId w:val="2"/>
        </w:numPr>
        <w:ind w:left="357" w:hanging="357"/>
        <w:rPr>
          <w:sz w:val="24"/>
          <w:szCs w:val="24"/>
        </w:rPr>
      </w:pPr>
      <w:r w:rsidRPr="004500E6">
        <w:rPr>
          <w:sz w:val="24"/>
          <w:szCs w:val="24"/>
        </w:rPr>
        <w:t xml:space="preserve">In terms of </w:t>
      </w:r>
      <w:r w:rsidRPr="004500E6">
        <w:rPr>
          <w:b/>
          <w:bCs/>
          <w:sz w:val="24"/>
          <w:szCs w:val="24"/>
        </w:rPr>
        <w:t xml:space="preserve">Parliamentary and departmental lobbying </w:t>
      </w:r>
      <w:r w:rsidRPr="004500E6">
        <w:rPr>
          <w:sz w:val="24"/>
          <w:szCs w:val="24"/>
        </w:rPr>
        <w:t>our main activities have included:</w:t>
      </w:r>
    </w:p>
    <w:p w14:paraId="40D47D65" w14:textId="77777777" w:rsidR="00B64C97" w:rsidRDefault="00300094" w:rsidP="006912DF">
      <w:pPr>
        <w:pStyle w:val="ListParagraph"/>
        <w:numPr>
          <w:ilvl w:val="1"/>
          <w:numId w:val="2"/>
        </w:numPr>
        <w:ind w:left="993" w:hanging="567"/>
        <w:rPr>
          <w:rFonts w:eastAsia="Times New Roman" w:cs="Arial"/>
          <w:sz w:val="24"/>
          <w:szCs w:val="24"/>
        </w:rPr>
      </w:pPr>
      <w:r w:rsidRPr="004500E6">
        <w:rPr>
          <w:rFonts w:eastAsia="Times New Roman" w:cs="Arial"/>
          <w:sz w:val="24"/>
          <w:szCs w:val="24"/>
        </w:rPr>
        <w:t>Disseminat</w:t>
      </w:r>
      <w:r w:rsidR="00C603FC" w:rsidRPr="004500E6">
        <w:rPr>
          <w:rFonts w:eastAsia="Times New Roman" w:cs="Arial"/>
          <w:sz w:val="24"/>
          <w:szCs w:val="24"/>
        </w:rPr>
        <w:t>ing</w:t>
      </w:r>
      <w:r w:rsidRPr="004500E6">
        <w:rPr>
          <w:rFonts w:eastAsia="Times New Roman" w:cs="Arial"/>
          <w:sz w:val="24"/>
          <w:szCs w:val="24"/>
        </w:rPr>
        <w:t xml:space="preserve"> the LGA’s </w:t>
      </w:r>
      <w:hyperlink r:id="rId19" w:history="1">
        <w:r w:rsidRPr="004500E6">
          <w:rPr>
            <w:rStyle w:val="Hyperlink"/>
            <w:rFonts w:eastAsia="Times New Roman" w:cs="Arial"/>
            <w:sz w:val="24"/>
            <w:szCs w:val="24"/>
          </w:rPr>
          <w:t>Spring Budget submission</w:t>
        </w:r>
      </w:hyperlink>
      <w:r w:rsidRPr="004500E6">
        <w:rPr>
          <w:rFonts w:eastAsia="Times New Roman" w:cs="Arial"/>
          <w:sz w:val="24"/>
          <w:szCs w:val="24"/>
        </w:rPr>
        <w:t xml:space="preserve"> to MPs and Peers.</w:t>
      </w:r>
    </w:p>
    <w:p w14:paraId="6B82D251" w14:textId="58BB67F2" w:rsidR="00B64C97" w:rsidRDefault="00300094" w:rsidP="006912DF">
      <w:pPr>
        <w:pStyle w:val="ListParagraph"/>
        <w:numPr>
          <w:ilvl w:val="1"/>
          <w:numId w:val="2"/>
        </w:numPr>
        <w:ind w:left="993" w:hanging="567"/>
        <w:rPr>
          <w:rFonts w:eastAsia="Times New Roman" w:cs="Arial"/>
          <w:sz w:val="24"/>
          <w:szCs w:val="24"/>
        </w:rPr>
      </w:pPr>
      <w:r w:rsidRPr="00B64C97">
        <w:rPr>
          <w:rFonts w:eastAsia="Times New Roman" w:cs="Arial"/>
          <w:sz w:val="24"/>
          <w:szCs w:val="24"/>
        </w:rPr>
        <w:t>Brief</w:t>
      </w:r>
      <w:r w:rsidR="00C603FC" w:rsidRPr="00B64C97">
        <w:rPr>
          <w:rFonts w:eastAsia="Times New Roman" w:cs="Arial"/>
          <w:sz w:val="24"/>
          <w:szCs w:val="24"/>
        </w:rPr>
        <w:t>ing</w:t>
      </w:r>
      <w:r w:rsidRPr="00B64C97">
        <w:rPr>
          <w:rFonts w:eastAsia="Times New Roman" w:cs="Arial"/>
          <w:sz w:val="24"/>
          <w:szCs w:val="24"/>
        </w:rPr>
        <w:t xml:space="preserve"> external stakeholders such as DHSC, London Councils and Carers UK on the LGA’s Spring Budget </w:t>
      </w:r>
      <w:r w:rsidR="00B64C97">
        <w:rPr>
          <w:rFonts w:eastAsia="Times New Roman" w:cs="Arial"/>
          <w:sz w:val="24"/>
          <w:szCs w:val="24"/>
        </w:rPr>
        <w:t>submission</w:t>
      </w:r>
    </w:p>
    <w:p w14:paraId="70FEAF38" w14:textId="77777777" w:rsidR="00B64C97" w:rsidRDefault="00D676C3" w:rsidP="006912DF">
      <w:pPr>
        <w:pStyle w:val="ListParagraph"/>
        <w:numPr>
          <w:ilvl w:val="1"/>
          <w:numId w:val="2"/>
        </w:numPr>
        <w:ind w:left="993" w:hanging="567"/>
        <w:rPr>
          <w:rFonts w:eastAsia="Times New Roman" w:cs="Arial"/>
          <w:sz w:val="24"/>
          <w:szCs w:val="24"/>
        </w:rPr>
      </w:pPr>
      <w:r w:rsidRPr="00B64C97">
        <w:rPr>
          <w:rFonts w:eastAsia="Times New Roman" w:cs="Arial"/>
          <w:sz w:val="24"/>
          <w:szCs w:val="24"/>
        </w:rPr>
        <w:t xml:space="preserve">Briefing Marcus Fysh MP on the </w:t>
      </w:r>
      <w:r w:rsidR="008A1F73" w:rsidRPr="00B64C97">
        <w:rPr>
          <w:rFonts w:eastAsia="Times New Roman" w:cs="Arial"/>
          <w:sz w:val="24"/>
          <w:szCs w:val="24"/>
        </w:rPr>
        <w:t xml:space="preserve">Local Government Finance Settlement </w:t>
      </w:r>
      <w:r w:rsidRPr="00B64C97">
        <w:rPr>
          <w:rFonts w:eastAsia="Times New Roman" w:cs="Arial"/>
          <w:sz w:val="24"/>
          <w:szCs w:val="24"/>
        </w:rPr>
        <w:t xml:space="preserve"> and our Budget submission ahead of his Westminster Hall debate on </w:t>
      </w:r>
      <w:hyperlink r:id="rId20" w:history="1">
        <w:r w:rsidRPr="00B64C97">
          <w:rPr>
            <w:rStyle w:val="Hyperlink"/>
            <w:rFonts w:eastAsia="Times New Roman" w:cs="Arial"/>
            <w:sz w:val="24"/>
            <w:szCs w:val="24"/>
          </w:rPr>
          <w:t>the funding and governance of Somerset Council</w:t>
        </w:r>
      </w:hyperlink>
      <w:r w:rsidRPr="00B64C97">
        <w:rPr>
          <w:rFonts w:eastAsia="Times New Roman" w:cs="Arial"/>
          <w:sz w:val="24"/>
          <w:szCs w:val="24"/>
        </w:rPr>
        <w:t>.</w:t>
      </w:r>
    </w:p>
    <w:p w14:paraId="5D4735A2" w14:textId="2DAC2E3D" w:rsidR="00B64C97" w:rsidRDefault="00300094" w:rsidP="006912DF">
      <w:pPr>
        <w:pStyle w:val="ListParagraph"/>
        <w:numPr>
          <w:ilvl w:val="1"/>
          <w:numId w:val="2"/>
        </w:numPr>
        <w:ind w:left="993" w:hanging="567"/>
        <w:rPr>
          <w:rFonts w:eastAsia="Times New Roman" w:cs="Arial"/>
          <w:sz w:val="24"/>
          <w:szCs w:val="24"/>
        </w:rPr>
      </w:pPr>
      <w:r w:rsidRPr="00B64C97">
        <w:rPr>
          <w:rFonts w:eastAsia="Times New Roman" w:cs="Arial"/>
          <w:sz w:val="24"/>
          <w:szCs w:val="24"/>
        </w:rPr>
        <w:t xml:space="preserve">LGA Chair </w:t>
      </w:r>
      <w:r w:rsidR="007B7B22">
        <w:rPr>
          <w:rFonts w:eastAsia="Times New Roman" w:cs="Arial"/>
          <w:sz w:val="24"/>
          <w:szCs w:val="24"/>
        </w:rPr>
        <w:t>met and discussed</w:t>
      </w:r>
      <w:r w:rsidRPr="00B64C97">
        <w:rPr>
          <w:rFonts w:eastAsia="Times New Roman" w:cs="Arial"/>
          <w:sz w:val="24"/>
          <w:szCs w:val="24"/>
        </w:rPr>
        <w:t xml:space="preserve"> the final </w:t>
      </w:r>
      <w:r w:rsidR="008A1F73" w:rsidRPr="00B64C97">
        <w:rPr>
          <w:rFonts w:eastAsia="Times New Roman" w:cs="Arial"/>
          <w:sz w:val="24"/>
          <w:szCs w:val="24"/>
        </w:rPr>
        <w:t xml:space="preserve">Local Government Finance Settlement </w:t>
      </w:r>
      <w:r w:rsidRPr="00B64C97">
        <w:rPr>
          <w:rFonts w:eastAsia="Times New Roman" w:cs="Arial"/>
          <w:sz w:val="24"/>
          <w:szCs w:val="24"/>
        </w:rPr>
        <w:t>with the Minister for Social Care Helen Whately MP.</w:t>
      </w:r>
    </w:p>
    <w:p w14:paraId="2DAED952" w14:textId="77777777" w:rsidR="00B64C97" w:rsidRDefault="009B536B" w:rsidP="006912DF">
      <w:pPr>
        <w:pStyle w:val="ListParagraph"/>
        <w:numPr>
          <w:ilvl w:val="1"/>
          <w:numId w:val="2"/>
        </w:numPr>
        <w:ind w:left="993" w:hanging="567"/>
        <w:rPr>
          <w:rFonts w:eastAsia="Times New Roman" w:cs="Arial"/>
          <w:sz w:val="24"/>
          <w:szCs w:val="24"/>
        </w:rPr>
      </w:pPr>
      <w:hyperlink r:id="rId21" w:history="1">
        <w:r w:rsidR="00D676C3" w:rsidRPr="00B64C97">
          <w:rPr>
            <w:rStyle w:val="Hyperlink"/>
            <w:rFonts w:eastAsia="Times New Roman" w:cs="Arial"/>
            <w:sz w:val="24"/>
            <w:szCs w:val="24"/>
          </w:rPr>
          <w:t>Briefing MPs</w:t>
        </w:r>
      </w:hyperlink>
      <w:r w:rsidR="00D676C3" w:rsidRPr="00B64C97">
        <w:rPr>
          <w:rFonts w:eastAsia="Times New Roman" w:cs="Arial"/>
          <w:sz w:val="24"/>
          <w:szCs w:val="24"/>
        </w:rPr>
        <w:t xml:space="preserve"> ahead of the House of Commons debate on the final LFGS </w:t>
      </w:r>
    </w:p>
    <w:p w14:paraId="59E1A035" w14:textId="77777777" w:rsidR="00B64C97" w:rsidRDefault="000702B3" w:rsidP="006912DF">
      <w:pPr>
        <w:pStyle w:val="ListParagraph"/>
        <w:numPr>
          <w:ilvl w:val="1"/>
          <w:numId w:val="2"/>
        </w:numPr>
        <w:ind w:left="993" w:hanging="567"/>
        <w:rPr>
          <w:rFonts w:eastAsia="Times New Roman" w:cs="Arial"/>
          <w:sz w:val="24"/>
          <w:szCs w:val="24"/>
        </w:rPr>
      </w:pPr>
      <w:r w:rsidRPr="00B64C97">
        <w:rPr>
          <w:rFonts w:eastAsia="Times New Roman" w:cs="Arial"/>
          <w:sz w:val="24"/>
          <w:szCs w:val="24"/>
        </w:rPr>
        <w:t>Brief</w:t>
      </w:r>
      <w:r w:rsidR="00C603FC" w:rsidRPr="00B64C97">
        <w:rPr>
          <w:rFonts w:eastAsia="Times New Roman" w:cs="Arial"/>
          <w:sz w:val="24"/>
          <w:szCs w:val="24"/>
        </w:rPr>
        <w:t>ing</w:t>
      </w:r>
      <w:r w:rsidRPr="00B64C97">
        <w:rPr>
          <w:rFonts w:eastAsia="Times New Roman" w:cs="Arial"/>
          <w:sz w:val="24"/>
          <w:szCs w:val="24"/>
        </w:rPr>
        <w:t xml:space="preserve"> Steve Double MP ahead of his adjournment Debate on </w:t>
      </w:r>
      <w:hyperlink r:id="rId22" w:history="1">
        <w:r w:rsidRPr="00B64C97">
          <w:rPr>
            <w:rStyle w:val="Hyperlink"/>
            <w:rFonts w:eastAsia="Times New Roman" w:cs="Arial"/>
            <w:sz w:val="24"/>
            <w:szCs w:val="24"/>
          </w:rPr>
          <w:t>funding for public services in Cornwall</w:t>
        </w:r>
      </w:hyperlink>
      <w:r w:rsidRPr="00B64C97">
        <w:rPr>
          <w:rFonts w:eastAsia="Times New Roman" w:cs="Arial"/>
          <w:sz w:val="24"/>
          <w:szCs w:val="24"/>
        </w:rPr>
        <w:t>.</w:t>
      </w:r>
    </w:p>
    <w:p w14:paraId="0B8A20C9" w14:textId="77777777" w:rsidR="00B64C97" w:rsidRDefault="00AC03FC" w:rsidP="006912DF">
      <w:pPr>
        <w:pStyle w:val="ListParagraph"/>
        <w:numPr>
          <w:ilvl w:val="1"/>
          <w:numId w:val="2"/>
        </w:numPr>
        <w:ind w:left="993" w:hanging="567"/>
        <w:rPr>
          <w:rFonts w:eastAsia="Times New Roman" w:cs="Arial"/>
          <w:sz w:val="24"/>
          <w:szCs w:val="24"/>
        </w:rPr>
      </w:pPr>
      <w:r w:rsidRPr="00B64C97">
        <w:rPr>
          <w:rFonts w:eastAsia="Times New Roman" w:cs="Arial"/>
          <w:sz w:val="24"/>
          <w:szCs w:val="24"/>
        </w:rPr>
        <w:lastRenderedPageBreak/>
        <w:t>Submitt</w:t>
      </w:r>
      <w:r w:rsidR="0054000B" w:rsidRPr="00B64C97">
        <w:rPr>
          <w:rFonts w:eastAsia="Times New Roman" w:cs="Arial"/>
          <w:sz w:val="24"/>
          <w:szCs w:val="24"/>
        </w:rPr>
        <w:t>ing</w:t>
      </w:r>
      <w:r w:rsidRPr="00B64C97">
        <w:rPr>
          <w:rFonts w:eastAsia="Times New Roman" w:cs="Arial"/>
          <w:sz w:val="24"/>
          <w:szCs w:val="24"/>
        </w:rPr>
        <w:t xml:space="preserve"> written evidence to the Public Accounts Committee inquiry on </w:t>
      </w:r>
      <w:hyperlink r:id="rId23" w:history="1">
        <w:r w:rsidRPr="00B64C97">
          <w:rPr>
            <w:rStyle w:val="Hyperlink"/>
            <w:rFonts w:eastAsia="Times New Roman" w:cs="Arial"/>
            <w:sz w:val="24"/>
            <w:szCs w:val="24"/>
          </w:rPr>
          <w:t>reforming adult social care in England</w:t>
        </w:r>
      </w:hyperlink>
      <w:r w:rsidRPr="00B64C97">
        <w:rPr>
          <w:rFonts w:eastAsia="Times New Roman" w:cs="Arial"/>
          <w:sz w:val="24"/>
          <w:szCs w:val="24"/>
        </w:rPr>
        <w:t>, which contained our lines on the need for extra funding.</w:t>
      </w:r>
    </w:p>
    <w:p w14:paraId="6BBC66E6" w14:textId="7D7BA587" w:rsidR="000702B3" w:rsidRPr="00B64C97" w:rsidRDefault="000702B3" w:rsidP="006912DF">
      <w:pPr>
        <w:pStyle w:val="ListParagraph"/>
        <w:numPr>
          <w:ilvl w:val="1"/>
          <w:numId w:val="2"/>
        </w:numPr>
        <w:ind w:left="993" w:hanging="567"/>
        <w:rPr>
          <w:rFonts w:eastAsia="Times New Roman" w:cs="Arial"/>
          <w:sz w:val="24"/>
          <w:szCs w:val="24"/>
        </w:rPr>
      </w:pPr>
      <w:r w:rsidRPr="00B64C97">
        <w:rPr>
          <w:rFonts w:eastAsia="Times New Roman" w:cs="Arial"/>
          <w:sz w:val="24"/>
          <w:szCs w:val="24"/>
        </w:rPr>
        <w:t xml:space="preserve">Our evidence on financial distress in local authorities was referenced in the LUHC Committee’s </w:t>
      </w:r>
      <w:hyperlink r:id="rId24" w:history="1">
        <w:r w:rsidRPr="00B64C97">
          <w:rPr>
            <w:rStyle w:val="Hyperlink"/>
            <w:rFonts w:eastAsia="Times New Roman" w:cs="Arial"/>
            <w:sz w:val="24"/>
            <w:szCs w:val="24"/>
          </w:rPr>
          <w:t>final report</w:t>
        </w:r>
      </w:hyperlink>
      <w:r w:rsidRPr="00B64C97">
        <w:rPr>
          <w:rFonts w:eastAsia="Times New Roman" w:cs="Arial"/>
          <w:sz w:val="24"/>
          <w:szCs w:val="24"/>
        </w:rPr>
        <w:t>, specifically in relation to adult social care and the funding gaps faced by councils.</w:t>
      </w:r>
      <w:r w:rsidR="009F1EAF" w:rsidRPr="00B64C97">
        <w:rPr>
          <w:rFonts w:eastAsia="Times New Roman" w:cs="Arial"/>
          <w:sz w:val="24"/>
          <w:szCs w:val="24"/>
        </w:rPr>
        <w:t xml:space="preserve"> </w:t>
      </w:r>
      <w:r w:rsidRPr="00B64C97">
        <w:rPr>
          <w:rFonts w:eastAsia="Times New Roman" w:cs="Arial"/>
          <w:sz w:val="24"/>
          <w:szCs w:val="24"/>
        </w:rPr>
        <w:t xml:space="preserve">We were directly referenced throughout the subsequent </w:t>
      </w:r>
      <w:hyperlink r:id="rId25" w:anchor="contribution-0DA37A97-E6C1-445F-9A74-B6C0BB81D66B" w:history="1">
        <w:r w:rsidRPr="00B64C97">
          <w:rPr>
            <w:rStyle w:val="Hyperlink"/>
            <w:rFonts w:eastAsia="Times New Roman" w:cs="Arial"/>
            <w:sz w:val="24"/>
            <w:szCs w:val="24"/>
          </w:rPr>
          <w:t>House of Commons debate on the report</w:t>
        </w:r>
      </w:hyperlink>
      <w:r w:rsidRPr="00B64C97">
        <w:rPr>
          <w:rFonts w:eastAsia="Times New Roman" w:cs="Arial"/>
          <w:sz w:val="24"/>
          <w:szCs w:val="24"/>
        </w:rPr>
        <w:t>.</w:t>
      </w:r>
    </w:p>
    <w:p w14:paraId="7E4EDB60" w14:textId="77777777" w:rsidR="00B64C97" w:rsidRDefault="000702B3" w:rsidP="00B64C97">
      <w:pPr>
        <w:pStyle w:val="ListParagraph"/>
        <w:numPr>
          <w:ilvl w:val="0"/>
          <w:numId w:val="2"/>
        </w:numPr>
        <w:ind w:left="357" w:hanging="357"/>
        <w:rPr>
          <w:sz w:val="24"/>
          <w:szCs w:val="24"/>
        </w:rPr>
      </w:pPr>
      <w:r w:rsidRPr="004500E6">
        <w:rPr>
          <w:sz w:val="24"/>
          <w:szCs w:val="24"/>
        </w:rPr>
        <w:t xml:space="preserve">In terms of </w:t>
      </w:r>
      <w:r w:rsidRPr="004500E6">
        <w:rPr>
          <w:b/>
          <w:bCs/>
          <w:sz w:val="24"/>
          <w:szCs w:val="24"/>
        </w:rPr>
        <w:t>marketing and social media lobbying</w:t>
      </w:r>
      <w:r w:rsidRPr="004500E6">
        <w:rPr>
          <w:sz w:val="24"/>
          <w:szCs w:val="24"/>
        </w:rPr>
        <w:t xml:space="preserve"> our main activity has included:</w:t>
      </w:r>
    </w:p>
    <w:p w14:paraId="1F4CD187" w14:textId="77777777" w:rsidR="00B64C97" w:rsidRPr="00B64C97" w:rsidRDefault="005744C5" w:rsidP="006912DF">
      <w:pPr>
        <w:pStyle w:val="ListParagraph"/>
        <w:numPr>
          <w:ilvl w:val="1"/>
          <w:numId w:val="2"/>
        </w:numPr>
        <w:ind w:left="993" w:hanging="567"/>
        <w:rPr>
          <w:sz w:val="24"/>
          <w:szCs w:val="24"/>
        </w:rPr>
      </w:pPr>
      <w:r w:rsidRPr="00B64C97">
        <w:rPr>
          <w:sz w:val="24"/>
          <w:szCs w:val="24"/>
          <w:lang w:val="en-US"/>
        </w:rPr>
        <w:t xml:space="preserve">A thread promoting the </w:t>
      </w:r>
      <w:hyperlink r:id="rId26" w:history="1">
        <w:r w:rsidRPr="00B64C97">
          <w:rPr>
            <w:rStyle w:val="Hyperlink"/>
            <w:sz w:val="24"/>
            <w:szCs w:val="24"/>
            <w:lang w:val="en-US"/>
          </w:rPr>
          <w:t>LGA’s urgent call for an extension and sustainable funding to the household support fund</w:t>
        </w:r>
      </w:hyperlink>
      <w:r w:rsidRPr="00B64C97">
        <w:rPr>
          <w:sz w:val="24"/>
          <w:szCs w:val="24"/>
          <w:lang w:val="en-US"/>
        </w:rPr>
        <w:t xml:space="preserve"> using our survey results (25k+ impressions) and reshares from a range of mayors, MPs, and relevant</w:t>
      </w:r>
      <w:r w:rsidR="003246EA" w:rsidRPr="00B64C97">
        <w:rPr>
          <w:sz w:val="24"/>
          <w:szCs w:val="24"/>
          <w:lang w:val="en-US"/>
        </w:rPr>
        <w:t xml:space="preserve"> organisations</w:t>
      </w:r>
      <w:r w:rsidRPr="00B64C97">
        <w:rPr>
          <w:sz w:val="24"/>
          <w:szCs w:val="24"/>
          <w:lang w:val="en-US"/>
        </w:rPr>
        <w:t xml:space="preserve"> (combined 700+ webpage views).</w:t>
      </w:r>
    </w:p>
    <w:p w14:paraId="23DCB0F8" w14:textId="77777777" w:rsidR="00B64C97" w:rsidRPr="00B64C97" w:rsidRDefault="005744C5" w:rsidP="006912DF">
      <w:pPr>
        <w:pStyle w:val="ListParagraph"/>
        <w:numPr>
          <w:ilvl w:val="1"/>
          <w:numId w:val="2"/>
        </w:numPr>
        <w:ind w:left="993" w:hanging="567"/>
        <w:rPr>
          <w:sz w:val="24"/>
          <w:szCs w:val="24"/>
        </w:rPr>
      </w:pPr>
      <w:r w:rsidRPr="00B64C97">
        <w:rPr>
          <w:sz w:val="24"/>
          <w:szCs w:val="24"/>
          <w:lang w:val="en-US"/>
        </w:rPr>
        <w:t xml:space="preserve">Promotion of our response on Twitter/X to the </w:t>
      </w:r>
      <w:hyperlink r:id="rId27" w:history="1">
        <w:r w:rsidR="00491272" w:rsidRPr="00B64C97">
          <w:rPr>
            <w:rStyle w:val="Hyperlink"/>
            <w:sz w:val="24"/>
            <w:szCs w:val="24"/>
            <w:lang w:val="en-US"/>
          </w:rPr>
          <w:t>announcement on extra £600 million in council funding for 2024/25</w:t>
        </w:r>
      </w:hyperlink>
      <w:r w:rsidRPr="00B64C97">
        <w:rPr>
          <w:sz w:val="24"/>
          <w:szCs w:val="24"/>
          <w:lang w:val="en-US"/>
        </w:rPr>
        <w:t xml:space="preserve"> (2.2k+ impressions) with more than 690 page views on the website.</w:t>
      </w:r>
    </w:p>
    <w:p w14:paraId="20D40B11" w14:textId="77777777" w:rsidR="00B64C97" w:rsidRPr="00B64C97" w:rsidRDefault="005744C5" w:rsidP="006912DF">
      <w:pPr>
        <w:pStyle w:val="ListParagraph"/>
        <w:numPr>
          <w:ilvl w:val="1"/>
          <w:numId w:val="2"/>
        </w:numPr>
        <w:ind w:left="993" w:hanging="567"/>
        <w:rPr>
          <w:sz w:val="24"/>
          <w:szCs w:val="24"/>
        </w:rPr>
      </w:pPr>
      <w:r w:rsidRPr="00B64C97">
        <w:rPr>
          <w:sz w:val="24"/>
          <w:szCs w:val="24"/>
          <w:lang w:val="en-US"/>
        </w:rPr>
        <w:t xml:space="preserve">Dedicated post promoting the </w:t>
      </w:r>
      <w:hyperlink r:id="rId28" w:history="1">
        <w:r w:rsidRPr="00B64C97">
          <w:rPr>
            <w:rStyle w:val="Hyperlink"/>
            <w:sz w:val="24"/>
            <w:szCs w:val="24"/>
            <w:lang w:val="en-US"/>
          </w:rPr>
          <w:t>LGA submission to the Spring Budget</w:t>
        </w:r>
      </w:hyperlink>
      <w:r w:rsidRPr="00B64C97">
        <w:rPr>
          <w:sz w:val="24"/>
          <w:szCs w:val="24"/>
          <w:lang w:val="en-US"/>
        </w:rPr>
        <w:t xml:space="preserve"> (1.5k+ impressions), promoted in the Chair and Chief Executive weekly bulletin.</w:t>
      </w:r>
    </w:p>
    <w:p w14:paraId="5D66075A" w14:textId="4BDAB810" w:rsidR="005744C5" w:rsidRPr="00B64C97" w:rsidRDefault="005744C5" w:rsidP="006912DF">
      <w:pPr>
        <w:pStyle w:val="ListParagraph"/>
        <w:numPr>
          <w:ilvl w:val="1"/>
          <w:numId w:val="2"/>
        </w:numPr>
        <w:ind w:left="993" w:hanging="567"/>
        <w:rPr>
          <w:sz w:val="24"/>
          <w:szCs w:val="24"/>
        </w:rPr>
      </w:pPr>
      <w:r w:rsidRPr="00B64C97">
        <w:rPr>
          <w:sz w:val="24"/>
          <w:szCs w:val="24"/>
          <w:lang w:val="en-US"/>
        </w:rPr>
        <w:t xml:space="preserve">Other social media posts focusing on a range of topics, including calls for long-term sustainable funding following </w:t>
      </w:r>
      <w:hyperlink r:id="rId29" w:history="1">
        <w:r w:rsidRPr="00B64C97">
          <w:rPr>
            <w:rStyle w:val="Hyperlink"/>
            <w:sz w:val="24"/>
            <w:szCs w:val="24"/>
            <w:lang w:val="en-US"/>
          </w:rPr>
          <w:t>publication of Coram-commissioned report</w:t>
        </w:r>
      </w:hyperlink>
      <w:r w:rsidRPr="00B64C97">
        <w:rPr>
          <w:sz w:val="24"/>
          <w:szCs w:val="24"/>
          <w:lang w:val="en-US"/>
        </w:rPr>
        <w:t xml:space="preserve">, </w:t>
      </w:r>
      <w:hyperlink r:id="rId30" w:history="1">
        <w:r w:rsidRPr="00B64C97">
          <w:rPr>
            <w:rStyle w:val="Hyperlink"/>
            <w:sz w:val="24"/>
            <w:szCs w:val="24"/>
            <w:lang w:val="en-US"/>
          </w:rPr>
          <w:t>public health funding pressure</w:t>
        </w:r>
        <w:r w:rsidR="000277AC" w:rsidRPr="00B64C97">
          <w:rPr>
            <w:rStyle w:val="Hyperlink"/>
            <w:sz w:val="24"/>
            <w:szCs w:val="24"/>
            <w:lang w:val="en-US"/>
          </w:rPr>
          <w:t>s</w:t>
        </w:r>
        <w:r w:rsidRPr="00B64C97">
          <w:rPr>
            <w:rStyle w:val="Hyperlink"/>
            <w:sz w:val="24"/>
            <w:szCs w:val="24"/>
            <w:lang w:val="en-US"/>
          </w:rPr>
          <w:t xml:space="preserve"> and grant allocation</w:t>
        </w:r>
      </w:hyperlink>
      <w:r w:rsidRPr="00B64C97">
        <w:rPr>
          <w:sz w:val="24"/>
          <w:szCs w:val="24"/>
          <w:lang w:val="en-US"/>
        </w:rPr>
        <w:t xml:space="preserve">, and the </w:t>
      </w:r>
      <w:hyperlink r:id="rId31" w:history="1">
        <w:r w:rsidRPr="00B64C97">
          <w:rPr>
            <w:rStyle w:val="Hyperlink"/>
            <w:sz w:val="24"/>
            <w:szCs w:val="24"/>
            <w:lang w:val="en-US"/>
          </w:rPr>
          <w:t>LGA’s statement on the LUHC Committee report on local government finances</w:t>
        </w:r>
      </w:hyperlink>
      <w:r w:rsidRPr="00B64C97">
        <w:rPr>
          <w:sz w:val="24"/>
          <w:szCs w:val="24"/>
          <w:lang w:val="en-US"/>
        </w:rPr>
        <w:t xml:space="preserve"> (10.7k+ impressions in total).</w:t>
      </w:r>
    </w:p>
    <w:p w14:paraId="208728F0" w14:textId="5BD98D3F" w:rsidR="008850C2" w:rsidRDefault="003B343F" w:rsidP="000A410B">
      <w:pPr>
        <w:pStyle w:val="Heading2"/>
      </w:pPr>
      <w:bookmarkStart w:id="3" w:name="_Hlk154149895"/>
      <w:r>
        <w:t xml:space="preserve">Activity on the day of the </w:t>
      </w:r>
      <w:r w:rsidR="001328E7">
        <w:t>Spring Budget</w:t>
      </w:r>
    </w:p>
    <w:p w14:paraId="31BB6A80" w14:textId="1C09C279" w:rsidR="001328E7" w:rsidRPr="004500E6" w:rsidRDefault="00C542FA" w:rsidP="001556FD">
      <w:pPr>
        <w:pStyle w:val="ListParagraph"/>
        <w:numPr>
          <w:ilvl w:val="0"/>
          <w:numId w:val="2"/>
        </w:numPr>
        <w:ind w:left="360"/>
        <w:rPr>
          <w:rFonts w:cs="Arial"/>
          <w:sz w:val="24"/>
          <w:szCs w:val="24"/>
        </w:rPr>
      </w:pPr>
      <w:r w:rsidRPr="004500E6">
        <w:rPr>
          <w:rFonts w:cs="Arial"/>
          <w:sz w:val="24"/>
          <w:szCs w:val="24"/>
        </w:rPr>
        <w:t>We will publish an on the day briefing and accompanying press release on the day of the Budget.</w:t>
      </w:r>
    </w:p>
    <w:p w14:paraId="1CBD60F3" w14:textId="0FC596DC" w:rsidR="00F67BED" w:rsidRPr="00B66284" w:rsidRDefault="00F67BED" w:rsidP="00F67BED">
      <w:pPr>
        <w:pStyle w:val="Heading2"/>
      </w:pPr>
      <w:bookmarkStart w:id="4" w:name="_Hlk154152065"/>
      <w:bookmarkEnd w:id="3"/>
      <w:r w:rsidRPr="00B66284">
        <w:t>Implications for Wales</w:t>
      </w:r>
    </w:p>
    <w:bookmarkEnd w:id="4"/>
    <w:p w14:paraId="6A62655F" w14:textId="391DDD3F" w:rsidR="009855AD" w:rsidRPr="004500E6" w:rsidRDefault="00552D46" w:rsidP="001556FD">
      <w:pPr>
        <w:pStyle w:val="ListParagraph"/>
        <w:numPr>
          <w:ilvl w:val="0"/>
          <w:numId w:val="2"/>
        </w:numPr>
        <w:ind w:left="360"/>
        <w:rPr>
          <w:rFonts w:cs="Arial"/>
          <w:sz w:val="24"/>
          <w:szCs w:val="24"/>
        </w:rPr>
      </w:pPr>
      <w:r w:rsidRPr="00B10D60">
        <w:rPr>
          <w:rFonts w:cs="Arial"/>
          <w:sz w:val="24"/>
          <w:szCs w:val="24"/>
        </w:rPr>
        <w:t>Any new funding announced in the Spring Budget 2024</w:t>
      </w:r>
      <w:r w:rsidR="009855AD" w:rsidRPr="00B10D60">
        <w:rPr>
          <w:rFonts w:cs="Arial"/>
          <w:sz w:val="24"/>
          <w:szCs w:val="24"/>
        </w:rPr>
        <w:t xml:space="preserve"> will have an impact on Welsh councils through the Barnett consequential system and subsequent decisions by the Welsh government. The Welsh LGA is leading on work related to this although we are engaging regularly with the Welsh LGA and the other local government bodies in the devolved nations to exchange intelligence, ideas and consider joint work.</w:t>
      </w:r>
    </w:p>
    <w:p w14:paraId="41F67BC9" w14:textId="321CAB42" w:rsidR="009E4229" w:rsidRPr="00B66284" w:rsidRDefault="009E4229" w:rsidP="009E4229">
      <w:pPr>
        <w:pStyle w:val="Heading2"/>
      </w:pPr>
      <w:r w:rsidRPr="00B66284">
        <w:lastRenderedPageBreak/>
        <w:t>Financial Implications</w:t>
      </w:r>
    </w:p>
    <w:p w14:paraId="71DC714A" w14:textId="7AE1971C" w:rsidR="00F67BED" w:rsidRPr="008B0B55" w:rsidRDefault="00F67BED" w:rsidP="001556FD">
      <w:pPr>
        <w:pStyle w:val="ListParagraph"/>
        <w:numPr>
          <w:ilvl w:val="0"/>
          <w:numId w:val="2"/>
        </w:numPr>
        <w:ind w:left="360"/>
        <w:rPr>
          <w:rFonts w:cs="Arial"/>
          <w:sz w:val="24"/>
          <w:szCs w:val="24"/>
        </w:rPr>
      </w:pPr>
      <w:r w:rsidRPr="008B0B55">
        <w:rPr>
          <w:rFonts w:cs="Arial"/>
          <w:sz w:val="24"/>
          <w:szCs w:val="24"/>
        </w:rPr>
        <w:t>The work described in this paper is part of the LGA’s core programme of work and is funded from core LGA 202</w:t>
      </w:r>
      <w:r w:rsidR="009E4229" w:rsidRPr="008B0B55">
        <w:rPr>
          <w:rFonts w:cs="Arial"/>
          <w:sz w:val="24"/>
          <w:szCs w:val="24"/>
        </w:rPr>
        <w:t>3</w:t>
      </w:r>
      <w:r w:rsidRPr="008B0B55">
        <w:rPr>
          <w:rFonts w:cs="Arial"/>
          <w:sz w:val="24"/>
          <w:szCs w:val="24"/>
        </w:rPr>
        <w:t>/2</w:t>
      </w:r>
      <w:r w:rsidR="009E4229" w:rsidRPr="008B0B55">
        <w:rPr>
          <w:rFonts w:cs="Arial"/>
          <w:sz w:val="24"/>
          <w:szCs w:val="24"/>
        </w:rPr>
        <w:t>4</w:t>
      </w:r>
      <w:r w:rsidRPr="008B0B55">
        <w:rPr>
          <w:rFonts w:cs="Arial"/>
          <w:sz w:val="24"/>
          <w:szCs w:val="24"/>
        </w:rPr>
        <w:t xml:space="preserve"> budgets.</w:t>
      </w:r>
    </w:p>
    <w:p w14:paraId="32F4AE2B" w14:textId="2F9C3DD8" w:rsidR="009E4229" w:rsidRPr="00B66284" w:rsidRDefault="009E4229" w:rsidP="009E4229">
      <w:pPr>
        <w:pStyle w:val="Heading2"/>
      </w:pPr>
      <w:r w:rsidRPr="00B66284">
        <w:t>Equalities implications</w:t>
      </w:r>
    </w:p>
    <w:p w14:paraId="203A39A5" w14:textId="57DE7723" w:rsidR="00F82A5A" w:rsidRPr="0064444F" w:rsidRDefault="00F82A5A" w:rsidP="00F82A5A">
      <w:pPr>
        <w:pStyle w:val="ListParagraph"/>
        <w:numPr>
          <w:ilvl w:val="0"/>
          <w:numId w:val="2"/>
        </w:numPr>
        <w:ind w:left="360"/>
        <w:rPr>
          <w:sz w:val="24"/>
          <w:szCs w:val="24"/>
        </w:rPr>
      </w:pPr>
      <w:r w:rsidRPr="0064444F">
        <w:rPr>
          <w:sz w:val="24"/>
          <w:szCs w:val="24"/>
        </w:rPr>
        <w:t xml:space="preserve">This paper outlines </w:t>
      </w:r>
      <w:r>
        <w:rPr>
          <w:sz w:val="24"/>
          <w:szCs w:val="24"/>
        </w:rPr>
        <w:t xml:space="preserve">the lobbying work the LGA has undertaken ahead of the Spring Budget </w:t>
      </w:r>
      <w:r w:rsidR="00B431DA">
        <w:rPr>
          <w:sz w:val="24"/>
          <w:szCs w:val="24"/>
        </w:rPr>
        <w:t xml:space="preserve">to support council finances. </w:t>
      </w:r>
      <w:r w:rsidRPr="0064444F">
        <w:rPr>
          <w:sz w:val="24"/>
          <w:szCs w:val="24"/>
        </w:rPr>
        <w:t xml:space="preserve">These issues affect councils and their residents as a whole and it is difficult to assess what individual impacts there are on people with protected characteristics. Improving the funding position of councils should help councils to fund work that improves services for those with protected characteristics. </w:t>
      </w:r>
    </w:p>
    <w:p w14:paraId="1D8A4017" w14:textId="77777777" w:rsidR="00E70B2A" w:rsidRPr="00B66284" w:rsidRDefault="00E70B2A" w:rsidP="00E70B2A">
      <w:pPr>
        <w:pStyle w:val="Heading2"/>
      </w:pPr>
      <w:bookmarkStart w:id="5" w:name="_Hlk154151180"/>
      <w:r>
        <w:t>Next steps</w:t>
      </w:r>
    </w:p>
    <w:bookmarkEnd w:id="5"/>
    <w:p w14:paraId="5BC96D2C" w14:textId="77777777" w:rsidR="00E70B2A" w:rsidRPr="008B0B55" w:rsidRDefault="00E70B2A" w:rsidP="00F156D2">
      <w:pPr>
        <w:pStyle w:val="ListParagraph"/>
        <w:numPr>
          <w:ilvl w:val="0"/>
          <w:numId w:val="2"/>
        </w:numPr>
        <w:rPr>
          <w:rFonts w:cs="Arial"/>
          <w:sz w:val="24"/>
          <w:szCs w:val="24"/>
        </w:rPr>
      </w:pPr>
      <w:r w:rsidRPr="008B0B55">
        <w:rPr>
          <w:rFonts w:cs="Arial"/>
          <w:sz w:val="24"/>
          <w:szCs w:val="24"/>
        </w:rPr>
        <w:t>Members are asked to note this update.</w:t>
      </w:r>
    </w:p>
    <w:p w14:paraId="596E2160" w14:textId="02B444F3" w:rsidR="00E70B2A" w:rsidRPr="008B0B55" w:rsidRDefault="00E70B2A" w:rsidP="00F156D2">
      <w:pPr>
        <w:pStyle w:val="ListParagraph"/>
        <w:numPr>
          <w:ilvl w:val="0"/>
          <w:numId w:val="2"/>
        </w:numPr>
        <w:rPr>
          <w:rFonts w:cs="Arial"/>
          <w:sz w:val="24"/>
          <w:szCs w:val="24"/>
        </w:rPr>
      </w:pPr>
      <w:r w:rsidRPr="008B0B55">
        <w:rPr>
          <w:rFonts w:cs="Arial"/>
          <w:sz w:val="24"/>
          <w:szCs w:val="24"/>
        </w:rPr>
        <w:t xml:space="preserve">Officers will proceed with the delivery of the LGA’s work in advance of </w:t>
      </w:r>
      <w:r w:rsidR="00B762E0" w:rsidRPr="008B0B55">
        <w:rPr>
          <w:rFonts w:cs="Arial"/>
          <w:sz w:val="24"/>
          <w:szCs w:val="24"/>
        </w:rPr>
        <w:t xml:space="preserve">and following </w:t>
      </w:r>
      <w:r w:rsidRPr="008B0B55">
        <w:rPr>
          <w:rFonts w:cs="Arial"/>
          <w:sz w:val="24"/>
          <w:szCs w:val="24"/>
        </w:rPr>
        <w:t>the Spring Budget.</w:t>
      </w:r>
    </w:p>
    <w:bookmarkEnd w:id="2"/>
    <w:p w14:paraId="6BAC82CC" w14:textId="70E4C0F7" w:rsidR="009B6F95" w:rsidRPr="00C803F3" w:rsidRDefault="00FB0FB5" w:rsidP="00E70B2A">
      <w:pPr>
        <w:pStyle w:val="ListParagraph"/>
        <w:numPr>
          <w:ilvl w:val="0"/>
          <w:numId w:val="0"/>
        </w:numPr>
        <w:ind w:left="360"/>
      </w:pPr>
      <w:r>
        <w:t xml:space="preserve"> </w:t>
      </w:r>
    </w:p>
    <w:sectPr w:rsidR="009B6F95" w:rsidRPr="00C803F3" w:rsidSect="00B233C5">
      <w:headerReference w:type="default" r:id="rId32"/>
      <w:headerReference w:type="first" r:id="rId33"/>
      <w:footerReference w:type="first" r:id="rId34"/>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3DC22" w14:textId="77777777" w:rsidR="00273838" w:rsidRPr="00C803F3" w:rsidRDefault="00273838" w:rsidP="00C803F3">
      <w:r>
        <w:separator/>
      </w:r>
    </w:p>
  </w:endnote>
  <w:endnote w:type="continuationSeparator" w:id="0">
    <w:p w14:paraId="16919A99" w14:textId="77777777" w:rsidR="00273838" w:rsidRPr="00C803F3" w:rsidRDefault="00273838" w:rsidP="00C803F3">
      <w:r>
        <w:continuationSeparator/>
      </w:r>
    </w:p>
  </w:endnote>
  <w:endnote w:type="continuationNotice" w:id="1">
    <w:p w14:paraId="5F37E91E" w14:textId="77777777" w:rsidR="00273838" w:rsidRDefault="002738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Raav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114B1EF4"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00E1443C" w:rsidRPr="00E1443C">
      <w:rPr>
        <w:rFonts w:ascii="Arial" w:hAnsi="Arial" w:cs="Arial"/>
        <w:b/>
        <w:bCs/>
        <w:sz w:val="18"/>
        <w:szCs w:val="18"/>
      </w:rPr>
      <w:t>Acting</w:t>
    </w:r>
    <w:r w:rsidR="00E1443C">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w:t>
    </w:r>
    <w:r w:rsidR="00E1443C">
      <w:rPr>
        <w:rFonts w:ascii="Arial" w:hAnsi="Arial" w:cs="Arial"/>
        <w:sz w:val="18"/>
        <w:szCs w:val="18"/>
      </w:rPr>
      <w:t>Sarah Pickup</w:t>
    </w:r>
    <w:r w:rsidR="00EE1B22">
      <w:rPr>
        <w:rFonts w:ascii="Arial" w:hAnsi="Arial" w:cs="Arial"/>
        <w:sz w:val="18"/>
        <w:szCs w:val="18"/>
      </w:rPr>
      <w:t xml:space="preserve"> CBE</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6A598C7"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EE1B22">
      <w:rPr>
        <w:rFonts w:ascii="Arial" w:hAnsi="Arial" w:cs="Arial"/>
        <w:sz w:val="18"/>
        <w:szCs w:val="18"/>
      </w:rPr>
      <w:t>3</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82EA7" w14:textId="77777777" w:rsidR="00273838" w:rsidRPr="00C803F3" w:rsidRDefault="00273838" w:rsidP="00C803F3">
      <w:r>
        <w:separator/>
      </w:r>
    </w:p>
  </w:footnote>
  <w:footnote w:type="continuationSeparator" w:id="0">
    <w:p w14:paraId="0405C7FD" w14:textId="77777777" w:rsidR="00273838" w:rsidRPr="00C803F3" w:rsidRDefault="00273838" w:rsidP="00C803F3">
      <w:r>
        <w:continuationSeparator/>
      </w:r>
    </w:p>
  </w:footnote>
  <w:footnote w:type="continuationNotice" w:id="1">
    <w:p w14:paraId="62866F10" w14:textId="77777777" w:rsidR="00273838" w:rsidRDefault="002738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35A0" w14:textId="77777777" w:rsidR="005B7D22" w:rsidRDefault="005B7D22" w:rsidP="005B7D22">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B7D22" w:rsidRPr="00C25CA7" w14:paraId="2D0EFD3B" w14:textId="77777777" w:rsidTr="00441620">
      <w:trPr>
        <w:trHeight w:val="416"/>
      </w:trPr>
      <w:tc>
        <w:tcPr>
          <w:tcW w:w="5812" w:type="dxa"/>
          <w:vMerge w:val="restart"/>
        </w:tcPr>
        <w:p w14:paraId="0F2A13FE" w14:textId="77777777" w:rsidR="005B7D22" w:rsidRPr="00C803F3" w:rsidRDefault="005B7D22" w:rsidP="005B7D22">
          <w:r w:rsidRPr="00C803F3">
            <w:rPr>
              <w:noProof/>
              <w:lang w:val="en-US"/>
            </w:rPr>
            <w:drawing>
              <wp:inline distT="0" distB="0" distL="0" distR="0" wp14:anchorId="754F3ECB" wp14:editId="7C28EA27">
                <wp:extent cx="1171575" cy="695134"/>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892336579"/>
          <w:placeholder>
            <w:docPart w:val="4EBF60B2525843ABA907C5EE430F3355"/>
          </w:placeholder>
        </w:sdtPr>
        <w:sdtEndPr/>
        <w:sdtContent>
          <w:tc>
            <w:tcPr>
              <w:tcW w:w="4106" w:type="dxa"/>
            </w:tcPr>
            <w:p w14:paraId="5C4DBB15" w14:textId="0CC50C8E" w:rsidR="005B7D22" w:rsidRPr="00C803F3" w:rsidRDefault="00D2214A" w:rsidP="005B7D22">
              <w:r>
                <w:t>Executive Advisory Board</w:t>
              </w:r>
            </w:p>
          </w:tc>
        </w:sdtContent>
      </w:sdt>
    </w:tr>
    <w:tr w:rsidR="005B7D22" w14:paraId="18675BE4" w14:textId="77777777" w:rsidTr="00441620">
      <w:trPr>
        <w:trHeight w:val="406"/>
      </w:trPr>
      <w:tc>
        <w:tcPr>
          <w:tcW w:w="5812" w:type="dxa"/>
          <w:vMerge/>
        </w:tcPr>
        <w:p w14:paraId="331589CA" w14:textId="77777777" w:rsidR="005B7D22" w:rsidRPr="00A627DD" w:rsidRDefault="005B7D22" w:rsidP="005B7D22"/>
      </w:tc>
      <w:tc>
        <w:tcPr>
          <w:tcW w:w="4106" w:type="dxa"/>
        </w:tcPr>
        <w:sdt>
          <w:sdtPr>
            <w:alias w:val="Date"/>
            <w:tag w:val="Date"/>
            <w:id w:val="-1823965708"/>
            <w:placeholder>
              <w:docPart w:val="61ABD12D452B493985DE6A79AF71DDD5"/>
            </w:placeholder>
            <w:date w:fullDate="2024-03-07T00:00:00Z">
              <w:dateFormat w:val="d MMMM yyyy"/>
              <w:lid w:val="en-GB"/>
              <w:storeMappedDataAs w:val="text"/>
              <w:calendar w:val="gregorian"/>
            </w:date>
          </w:sdtPr>
          <w:sdtEndPr/>
          <w:sdtContent>
            <w:p w14:paraId="5C53DD8D" w14:textId="56231F25" w:rsidR="005B7D22" w:rsidRPr="00C803F3" w:rsidRDefault="00C97CC2" w:rsidP="005B7D22">
              <w:r>
                <w:t>7 March 2024</w:t>
              </w:r>
            </w:p>
          </w:sdtContent>
        </w:sdt>
      </w:tc>
    </w:tr>
    <w:tr w:rsidR="005B7D22" w:rsidRPr="00C25CA7" w14:paraId="6F59B064" w14:textId="77777777" w:rsidTr="00441620">
      <w:trPr>
        <w:trHeight w:val="80"/>
      </w:trPr>
      <w:tc>
        <w:tcPr>
          <w:tcW w:w="5812" w:type="dxa"/>
          <w:vMerge/>
        </w:tcPr>
        <w:p w14:paraId="503D025C" w14:textId="77777777" w:rsidR="005B7D22" w:rsidRPr="00A627DD" w:rsidRDefault="005B7D22" w:rsidP="005B7D22"/>
      </w:tc>
      <w:tc>
        <w:tcPr>
          <w:tcW w:w="4106" w:type="dxa"/>
        </w:tcPr>
        <w:p w14:paraId="4F9056AB" w14:textId="77777777" w:rsidR="005B7D22" w:rsidRPr="00C803F3" w:rsidRDefault="005B7D22" w:rsidP="005B7D22"/>
      </w:tc>
    </w:tr>
  </w:tbl>
  <w:p w14:paraId="5ED0D719" w14:textId="77777777" w:rsidR="005B7D22" w:rsidRDefault="005B7D22" w:rsidP="005B7D22">
    <w:pPr>
      <w:pStyle w:val="Header"/>
    </w:pPr>
  </w:p>
  <w:p w14:paraId="0CD8D425" w14:textId="77777777" w:rsidR="005B7D22" w:rsidRDefault="005B7D22" w:rsidP="005B7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63B72790" w:rsidR="00B66284" w:rsidRPr="00C803F3" w:rsidRDefault="00D2214A" w:rsidP="00B66284">
              <w:r>
                <w:t>Executive Advisory Board</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4-03-07T00:00:00Z">
              <w:dateFormat w:val="d MMMM yyyy"/>
              <w:lid w:val="en-GB"/>
              <w:storeMappedDataAs w:val="text"/>
              <w:calendar w:val="gregorian"/>
            </w:date>
          </w:sdtPr>
          <w:sdtEndPr/>
          <w:sdtContent>
            <w:p w14:paraId="14B8AAAD" w14:textId="2972CCFB" w:rsidR="00B66284" w:rsidRPr="00C803F3" w:rsidRDefault="00930038" w:rsidP="00B66284">
              <w:r>
                <w:t>7 March</w:t>
              </w:r>
              <w:r w:rsidR="00D2214A">
                <w:t xml:space="preserve"> 2024</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DAD"/>
    <w:multiLevelType w:val="hybridMultilevel"/>
    <w:tmpl w:val="73A6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4AEE"/>
    <w:multiLevelType w:val="hybridMultilevel"/>
    <w:tmpl w:val="624A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209E4"/>
    <w:multiLevelType w:val="multilevel"/>
    <w:tmpl w:val="D75C7280"/>
    <w:lvl w:ilvl="0">
      <w:start w:val="1"/>
      <w:numFmt w:val="decimal"/>
      <w:lvlText w:val="%1."/>
      <w:lvlJc w:val="left"/>
      <w:pPr>
        <w:ind w:left="360" w:hanging="360"/>
      </w:pPr>
      <w:rPr>
        <w:rFonts w:hint="default"/>
        <w:color w:val="000000" w:themeColor="text1"/>
        <w:sz w:val="24"/>
        <w:szCs w:val="24"/>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A007BA"/>
    <w:multiLevelType w:val="hybridMultilevel"/>
    <w:tmpl w:val="6388BE2E"/>
    <w:lvl w:ilvl="0" w:tplc="92C2AAE2">
      <w:start w:val="1"/>
      <w:numFmt w:val="bullet"/>
      <w:lvlText w:val=""/>
      <w:lvlJc w:val="left"/>
      <w:pPr>
        <w:ind w:left="720" w:hanging="360"/>
      </w:pPr>
      <w:rPr>
        <w:rFonts w:ascii="Symbol" w:hAnsi="Symbol" w:hint="default"/>
        <w:color w:val="00000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081FA7"/>
    <w:multiLevelType w:val="multilevel"/>
    <w:tmpl w:val="DC6E09C6"/>
    <w:lvl w:ilvl="0">
      <w:start w:val="1"/>
      <w:numFmt w:val="bullet"/>
      <w:lvlText w:val=""/>
      <w:lvlJc w:val="left"/>
      <w:pPr>
        <w:ind w:left="360" w:hanging="360"/>
      </w:pPr>
      <w:rPr>
        <w:rFonts w:ascii="Symbol" w:hAnsi="Symbol" w:hint="default"/>
        <w:color w:val="000000" w:themeColor="text1"/>
        <w:sz w:val="24"/>
        <w:szCs w:val="24"/>
      </w:rPr>
    </w:lvl>
    <w:lvl w:ilvl="1">
      <w:start w:val="1"/>
      <w:numFmt w:val="bullet"/>
      <w:lvlText w:val="o"/>
      <w:lvlJc w:val="left"/>
      <w:pPr>
        <w:ind w:left="720" w:hanging="360"/>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C0C4FC7"/>
    <w:multiLevelType w:val="hybridMultilevel"/>
    <w:tmpl w:val="8DAA1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6038D7"/>
    <w:multiLevelType w:val="multilevel"/>
    <w:tmpl w:val="3F3C6954"/>
    <w:lvl w:ilvl="0">
      <w:start w:val="1"/>
      <w:numFmt w:val="bullet"/>
      <w:lvlText w:val=""/>
      <w:lvlJc w:val="left"/>
      <w:pPr>
        <w:ind w:left="360" w:hanging="360"/>
      </w:pPr>
      <w:rPr>
        <w:rFonts w:ascii="Symbol" w:hAnsi="Symbol" w:hint="default"/>
        <w:color w:val="000000" w:themeColor="text1"/>
        <w:sz w:val="24"/>
        <w:szCs w:val="24"/>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920A02"/>
    <w:multiLevelType w:val="multilevel"/>
    <w:tmpl w:val="0809001F"/>
    <w:lvl w:ilvl="0">
      <w:start w:val="1"/>
      <w:numFmt w:val="decimal"/>
      <w:lvlText w:val="%1."/>
      <w:lvlJc w:val="left"/>
      <w:pPr>
        <w:ind w:left="502" w:hanging="360"/>
      </w:pPr>
      <w:rPr>
        <w:rFonts w:hint="default"/>
        <w:color w:val="000000" w:themeColor="text1"/>
        <w:sz w:val="24"/>
        <w:szCs w:val="24"/>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BF2EB6"/>
    <w:multiLevelType w:val="multilevel"/>
    <w:tmpl w:val="5C800142"/>
    <w:lvl w:ilvl="0">
      <w:start w:val="1"/>
      <w:numFmt w:val="bullet"/>
      <w:lvlText w:val=""/>
      <w:lvlJc w:val="left"/>
      <w:pPr>
        <w:ind w:left="360" w:hanging="360"/>
      </w:pPr>
      <w:rPr>
        <w:rFonts w:ascii="Symbol" w:hAnsi="Symbol"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CEB7EB6"/>
    <w:multiLevelType w:val="multilevel"/>
    <w:tmpl w:val="3CB66A10"/>
    <w:lvl w:ilvl="0">
      <w:start w:val="1"/>
      <w:numFmt w:val="bullet"/>
      <w:lvlText w:val=""/>
      <w:lvlJc w:val="left"/>
      <w:pPr>
        <w:ind w:left="360" w:hanging="360"/>
      </w:pPr>
      <w:rPr>
        <w:rFonts w:ascii="Symbol" w:hAnsi="Symbol"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B921678"/>
    <w:multiLevelType w:val="multilevel"/>
    <w:tmpl w:val="111CC5AE"/>
    <w:lvl w:ilvl="0">
      <w:start w:val="1"/>
      <w:numFmt w:val="bullet"/>
      <w:lvlText w:val=""/>
      <w:lvlJc w:val="left"/>
      <w:pPr>
        <w:ind w:left="360" w:hanging="360"/>
      </w:pPr>
      <w:rPr>
        <w:rFonts w:ascii="Symbol" w:hAnsi="Symbol"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AE4627B"/>
    <w:multiLevelType w:val="multilevel"/>
    <w:tmpl w:val="D75C7280"/>
    <w:lvl w:ilvl="0">
      <w:start w:val="1"/>
      <w:numFmt w:val="decimal"/>
      <w:lvlText w:val="%1."/>
      <w:lvlJc w:val="left"/>
      <w:pPr>
        <w:ind w:left="360" w:hanging="360"/>
      </w:pPr>
      <w:rPr>
        <w:rFonts w:hint="default"/>
        <w:color w:val="000000" w:themeColor="text1"/>
        <w:sz w:val="24"/>
        <w:szCs w:val="24"/>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83083424">
    <w:abstractNumId w:val="3"/>
  </w:num>
  <w:num w:numId="2" w16cid:durableId="1204634698">
    <w:abstractNumId w:val="8"/>
  </w:num>
  <w:num w:numId="3" w16cid:durableId="909191064">
    <w:abstractNumId w:val="9"/>
  </w:num>
  <w:num w:numId="4" w16cid:durableId="1913080462">
    <w:abstractNumId w:val="5"/>
  </w:num>
  <w:num w:numId="5" w16cid:durableId="1345979050">
    <w:abstractNumId w:val="11"/>
  </w:num>
  <w:num w:numId="6" w16cid:durableId="428475004">
    <w:abstractNumId w:val="3"/>
  </w:num>
  <w:num w:numId="7" w16cid:durableId="1421177586">
    <w:abstractNumId w:val="6"/>
  </w:num>
  <w:num w:numId="8" w16cid:durableId="2048211748">
    <w:abstractNumId w:val="6"/>
  </w:num>
  <w:num w:numId="9" w16cid:durableId="1740637784">
    <w:abstractNumId w:val="10"/>
  </w:num>
  <w:num w:numId="10" w16cid:durableId="1447500106">
    <w:abstractNumId w:val="3"/>
  </w:num>
  <w:num w:numId="11" w16cid:durableId="242036792">
    <w:abstractNumId w:val="3"/>
  </w:num>
  <w:num w:numId="12" w16cid:durableId="940382746">
    <w:abstractNumId w:val="3"/>
  </w:num>
  <w:num w:numId="13" w16cid:durableId="1253204558">
    <w:abstractNumId w:val="1"/>
  </w:num>
  <w:num w:numId="14" w16cid:durableId="618073612">
    <w:abstractNumId w:val="4"/>
  </w:num>
  <w:num w:numId="15" w16cid:durableId="632372334">
    <w:abstractNumId w:val="0"/>
  </w:num>
  <w:num w:numId="16" w16cid:durableId="4318996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43030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7003229">
    <w:abstractNumId w:val="12"/>
  </w:num>
  <w:num w:numId="19" w16cid:durableId="1275669827">
    <w:abstractNumId w:val="2"/>
  </w:num>
  <w:num w:numId="20" w16cid:durableId="1370570773">
    <w:abstractNumId w:val="7"/>
  </w:num>
  <w:num w:numId="21" w16cid:durableId="1577545788">
    <w:abstractNumId w:val="3"/>
  </w:num>
  <w:num w:numId="22" w16cid:durableId="1029061289">
    <w:abstractNumId w:val="3"/>
  </w:num>
  <w:num w:numId="23" w16cid:durableId="792989944">
    <w:abstractNumId w:val="3"/>
  </w:num>
  <w:num w:numId="24" w16cid:durableId="7443009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12C3"/>
    <w:rsid w:val="000012C5"/>
    <w:rsid w:val="00001854"/>
    <w:rsid w:val="00005692"/>
    <w:rsid w:val="000078BE"/>
    <w:rsid w:val="00011E94"/>
    <w:rsid w:val="00016097"/>
    <w:rsid w:val="000277AC"/>
    <w:rsid w:val="00030784"/>
    <w:rsid w:val="00030F9D"/>
    <w:rsid w:val="00031CB4"/>
    <w:rsid w:val="00032094"/>
    <w:rsid w:val="00046477"/>
    <w:rsid w:val="00052414"/>
    <w:rsid w:val="000558D0"/>
    <w:rsid w:val="000562B6"/>
    <w:rsid w:val="000564F7"/>
    <w:rsid w:val="00064380"/>
    <w:rsid w:val="0006479E"/>
    <w:rsid w:val="000702B3"/>
    <w:rsid w:val="00071601"/>
    <w:rsid w:val="0007423C"/>
    <w:rsid w:val="0007506D"/>
    <w:rsid w:val="00076518"/>
    <w:rsid w:val="00076675"/>
    <w:rsid w:val="000771A2"/>
    <w:rsid w:val="00083A33"/>
    <w:rsid w:val="0008521A"/>
    <w:rsid w:val="000865E9"/>
    <w:rsid w:val="000873D4"/>
    <w:rsid w:val="00091CF4"/>
    <w:rsid w:val="000A377D"/>
    <w:rsid w:val="000A410B"/>
    <w:rsid w:val="000B2261"/>
    <w:rsid w:val="000B227C"/>
    <w:rsid w:val="000B31C1"/>
    <w:rsid w:val="000B4880"/>
    <w:rsid w:val="000C23A0"/>
    <w:rsid w:val="000C5108"/>
    <w:rsid w:val="000D1893"/>
    <w:rsid w:val="000D2199"/>
    <w:rsid w:val="000D44E0"/>
    <w:rsid w:val="000D7B4A"/>
    <w:rsid w:val="000E0DCE"/>
    <w:rsid w:val="000E3DD4"/>
    <w:rsid w:val="000E3FA0"/>
    <w:rsid w:val="000E628E"/>
    <w:rsid w:val="000F1668"/>
    <w:rsid w:val="000F2299"/>
    <w:rsid w:val="000F69FB"/>
    <w:rsid w:val="001019D3"/>
    <w:rsid w:val="00102904"/>
    <w:rsid w:val="0011331F"/>
    <w:rsid w:val="0011567E"/>
    <w:rsid w:val="001160E5"/>
    <w:rsid w:val="00125CFB"/>
    <w:rsid w:val="001313A4"/>
    <w:rsid w:val="001328E7"/>
    <w:rsid w:val="001350D9"/>
    <w:rsid w:val="0013598B"/>
    <w:rsid w:val="00136019"/>
    <w:rsid w:val="00142B7D"/>
    <w:rsid w:val="00150147"/>
    <w:rsid w:val="001530A0"/>
    <w:rsid w:val="00154838"/>
    <w:rsid w:val="001556FD"/>
    <w:rsid w:val="00161623"/>
    <w:rsid w:val="00163D4C"/>
    <w:rsid w:val="00165A58"/>
    <w:rsid w:val="001661ED"/>
    <w:rsid w:val="00167476"/>
    <w:rsid w:val="001723A3"/>
    <w:rsid w:val="00173F9A"/>
    <w:rsid w:val="00180CB2"/>
    <w:rsid w:val="00181048"/>
    <w:rsid w:val="00182241"/>
    <w:rsid w:val="00191833"/>
    <w:rsid w:val="00192BBA"/>
    <w:rsid w:val="001A0E02"/>
    <w:rsid w:val="001A2AE6"/>
    <w:rsid w:val="001A5C24"/>
    <w:rsid w:val="001A7516"/>
    <w:rsid w:val="001B36CE"/>
    <w:rsid w:val="001B4B36"/>
    <w:rsid w:val="001C7998"/>
    <w:rsid w:val="001D0F6F"/>
    <w:rsid w:val="001D2441"/>
    <w:rsid w:val="001E2109"/>
    <w:rsid w:val="001F0A06"/>
    <w:rsid w:val="001F2C86"/>
    <w:rsid w:val="00203876"/>
    <w:rsid w:val="00206100"/>
    <w:rsid w:val="00206C4D"/>
    <w:rsid w:val="002072F9"/>
    <w:rsid w:val="00207843"/>
    <w:rsid w:val="00210081"/>
    <w:rsid w:val="0021023B"/>
    <w:rsid w:val="00212AA1"/>
    <w:rsid w:val="00216204"/>
    <w:rsid w:val="00216401"/>
    <w:rsid w:val="00232C4F"/>
    <w:rsid w:val="00232FA7"/>
    <w:rsid w:val="00235026"/>
    <w:rsid w:val="002358F0"/>
    <w:rsid w:val="002438BE"/>
    <w:rsid w:val="00245607"/>
    <w:rsid w:val="00246AF0"/>
    <w:rsid w:val="002505AE"/>
    <w:rsid w:val="002506CC"/>
    <w:rsid w:val="00253821"/>
    <w:rsid w:val="002539E9"/>
    <w:rsid w:val="00254347"/>
    <w:rsid w:val="00255808"/>
    <w:rsid w:val="00255868"/>
    <w:rsid w:val="002559B3"/>
    <w:rsid w:val="00257BF4"/>
    <w:rsid w:val="00263C29"/>
    <w:rsid w:val="00266341"/>
    <w:rsid w:val="00273838"/>
    <w:rsid w:val="0027506B"/>
    <w:rsid w:val="00276B30"/>
    <w:rsid w:val="00284842"/>
    <w:rsid w:val="0029225D"/>
    <w:rsid w:val="00292B0A"/>
    <w:rsid w:val="002938E0"/>
    <w:rsid w:val="00293F35"/>
    <w:rsid w:val="0029592B"/>
    <w:rsid w:val="00297B29"/>
    <w:rsid w:val="002A1523"/>
    <w:rsid w:val="002A68E9"/>
    <w:rsid w:val="002A6CED"/>
    <w:rsid w:val="002B2BAB"/>
    <w:rsid w:val="002B306E"/>
    <w:rsid w:val="002C0C84"/>
    <w:rsid w:val="002C1B71"/>
    <w:rsid w:val="002C2067"/>
    <w:rsid w:val="002C7D14"/>
    <w:rsid w:val="002D1F2F"/>
    <w:rsid w:val="002D4087"/>
    <w:rsid w:val="002E241F"/>
    <w:rsid w:val="002E4038"/>
    <w:rsid w:val="002E7CC5"/>
    <w:rsid w:val="002F2959"/>
    <w:rsid w:val="002F2A26"/>
    <w:rsid w:val="002F4F7A"/>
    <w:rsid w:val="002F7F04"/>
    <w:rsid w:val="00300094"/>
    <w:rsid w:val="00301A51"/>
    <w:rsid w:val="00303B77"/>
    <w:rsid w:val="00303E84"/>
    <w:rsid w:val="0030413B"/>
    <w:rsid w:val="0030581C"/>
    <w:rsid w:val="00307D89"/>
    <w:rsid w:val="00310D70"/>
    <w:rsid w:val="00317890"/>
    <w:rsid w:val="003219CC"/>
    <w:rsid w:val="0032280C"/>
    <w:rsid w:val="00323010"/>
    <w:rsid w:val="0032419B"/>
    <w:rsid w:val="003246EA"/>
    <w:rsid w:val="003246F8"/>
    <w:rsid w:val="00325F1F"/>
    <w:rsid w:val="00330550"/>
    <w:rsid w:val="00332B67"/>
    <w:rsid w:val="003423B0"/>
    <w:rsid w:val="00344599"/>
    <w:rsid w:val="003471EE"/>
    <w:rsid w:val="00352298"/>
    <w:rsid w:val="00354EF0"/>
    <w:rsid w:val="0035555A"/>
    <w:rsid w:val="00355F23"/>
    <w:rsid w:val="00356B92"/>
    <w:rsid w:val="003701B5"/>
    <w:rsid w:val="00375529"/>
    <w:rsid w:val="00376981"/>
    <w:rsid w:val="00377526"/>
    <w:rsid w:val="003843E9"/>
    <w:rsid w:val="00385BEC"/>
    <w:rsid w:val="00386AF7"/>
    <w:rsid w:val="003938BB"/>
    <w:rsid w:val="00397DA9"/>
    <w:rsid w:val="003A15AE"/>
    <w:rsid w:val="003A402A"/>
    <w:rsid w:val="003A7442"/>
    <w:rsid w:val="003A77ED"/>
    <w:rsid w:val="003B005D"/>
    <w:rsid w:val="003B1741"/>
    <w:rsid w:val="003B30F7"/>
    <w:rsid w:val="003B343F"/>
    <w:rsid w:val="003B4794"/>
    <w:rsid w:val="003B47F4"/>
    <w:rsid w:val="003B5549"/>
    <w:rsid w:val="003B5FB8"/>
    <w:rsid w:val="003C04F8"/>
    <w:rsid w:val="003C31AB"/>
    <w:rsid w:val="003D2971"/>
    <w:rsid w:val="003E00D6"/>
    <w:rsid w:val="003E0460"/>
    <w:rsid w:val="003E4327"/>
    <w:rsid w:val="003E6EFF"/>
    <w:rsid w:val="003F345F"/>
    <w:rsid w:val="003F39D2"/>
    <w:rsid w:val="003F5165"/>
    <w:rsid w:val="003F583E"/>
    <w:rsid w:val="004036D2"/>
    <w:rsid w:val="00404E60"/>
    <w:rsid w:val="00405415"/>
    <w:rsid w:val="00407682"/>
    <w:rsid w:val="004113B2"/>
    <w:rsid w:val="00411418"/>
    <w:rsid w:val="00412EC1"/>
    <w:rsid w:val="004146FE"/>
    <w:rsid w:val="00415537"/>
    <w:rsid w:val="0041589F"/>
    <w:rsid w:val="00426BA3"/>
    <w:rsid w:val="00427B9E"/>
    <w:rsid w:val="00431738"/>
    <w:rsid w:val="00433CC5"/>
    <w:rsid w:val="0043701D"/>
    <w:rsid w:val="00441620"/>
    <w:rsid w:val="004417F6"/>
    <w:rsid w:val="00444590"/>
    <w:rsid w:val="0044541A"/>
    <w:rsid w:val="004500E6"/>
    <w:rsid w:val="004534A8"/>
    <w:rsid w:val="00453FAF"/>
    <w:rsid w:val="00454163"/>
    <w:rsid w:val="004568A4"/>
    <w:rsid w:val="00456E2C"/>
    <w:rsid w:val="004606E9"/>
    <w:rsid w:val="00461CC7"/>
    <w:rsid w:val="00462B85"/>
    <w:rsid w:val="00464F0B"/>
    <w:rsid w:val="00464F61"/>
    <w:rsid w:val="00467E4E"/>
    <w:rsid w:val="00471A57"/>
    <w:rsid w:val="00475B2A"/>
    <w:rsid w:val="00482E1E"/>
    <w:rsid w:val="004833B6"/>
    <w:rsid w:val="004847A7"/>
    <w:rsid w:val="00486422"/>
    <w:rsid w:val="00487432"/>
    <w:rsid w:val="00491272"/>
    <w:rsid w:val="00494188"/>
    <w:rsid w:val="004958B2"/>
    <w:rsid w:val="004970F3"/>
    <w:rsid w:val="004A40F0"/>
    <w:rsid w:val="004A439F"/>
    <w:rsid w:val="004B1D65"/>
    <w:rsid w:val="004B2C2D"/>
    <w:rsid w:val="004B32AB"/>
    <w:rsid w:val="004B75C1"/>
    <w:rsid w:val="004B782A"/>
    <w:rsid w:val="004C18BE"/>
    <w:rsid w:val="004C67D0"/>
    <w:rsid w:val="004D365B"/>
    <w:rsid w:val="004D55F4"/>
    <w:rsid w:val="004D66EE"/>
    <w:rsid w:val="004D6874"/>
    <w:rsid w:val="004E0225"/>
    <w:rsid w:val="004E28F0"/>
    <w:rsid w:val="004E3640"/>
    <w:rsid w:val="004E5D58"/>
    <w:rsid w:val="004E5F24"/>
    <w:rsid w:val="004E680D"/>
    <w:rsid w:val="004F2CB5"/>
    <w:rsid w:val="004F3828"/>
    <w:rsid w:val="004F6FA4"/>
    <w:rsid w:val="005012C1"/>
    <w:rsid w:val="00510C53"/>
    <w:rsid w:val="00511571"/>
    <w:rsid w:val="0051496D"/>
    <w:rsid w:val="005204C6"/>
    <w:rsid w:val="0053672D"/>
    <w:rsid w:val="0054000B"/>
    <w:rsid w:val="0054493B"/>
    <w:rsid w:val="00546BF4"/>
    <w:rsid w:val="00551206"/>
    <w:rsid w:val="00552D46"/>
    <w:rsid w:val="0056314C"/>
    <w:rsid w:val="005634D7"/>
    <w:rsid w:val="00567515"/>
    <w:rsid w:val="00573BA2"/>
    <w:rsid w:val="005744C5"/>
    <w:rsid w:val="0057562A"/>
    <w:rsid w:val="00576342"/>
    <w:rsid w:val="005768CB"/>
    <w:rsid w:val="00584375"/>
    <w:rsid w:val="005854E0"/>
    <w:rsid w:val="00585BC4"/>
    <w:rsid w:val="00595BDC"/>
    <w:rsid w:val="00597DE6"/>
    <w:rsid w:val="005A0894"/>
    <w:rsid w:val="005A67F4"/>
    <w:rsid w:val="005B48D2"/>
    <w:rsid w:val="005B5F26"/>
    <w:rsid w:val="005B7D22"/>
    <w:rsid w:val="005C46FA"/>
    <w:rsid w:val="005D2096"/>
    <w:rsid w:val="005E2CA5"/>
    <w:rsid w:val="005F1968"/>
    <w:rsid w:val="005F7932"/>
    <w:rsid w:val="00602C24"/>
    <w:rsid w:val="00603372"/>
    <w:rsid w:val="00611FB7"/>
    <w:rsid w:val="00612890"/>
    <w:rsid w:val="00615562"/>
    <w:rsid w:val="00617615"/>
    <w:rsid w:val="00622B1F"/>
    <w:rsid w:val="00633689"/>
    <w:rsid w:val="00633A84"/>
    <w:rsid w:val="00634AA0"/>
    <w:rsid w:val="00637A43"/>
    <w:rsid w:val="0064444F"/>
    <w:rsid w:val="00645E3D"/>
    <w:rsid w:val="006474DC"/>
    <w:rsid w:val="00650884"/>
    <w:rsid w:val="0065241A"/>
    <w:rsid w:val="00652F43"/>
    <w:rsid w:val="006556F4"/>
    <w:rsid w:val="00660253"/>
    <w:rsid w:val="00661284"/>
    <w:rsid w:val="0067066F"/>
    <w:rsid w:val="00670863"/>
    <w:rsid w:val="00673532"/>
    <w:rsid w:val="00673F51"/>
    <w:rsid w:val="00677F8A"/>
    <w:rsid w:val="006912DF"/>
    <w:rsid w:val="006929BC"/>
    <w:rsid w:val="006975AA"/>
    <w:rsid w:val="006A246F"/>
    <w:rsid w:val="006A69F6"/>
    <w:rsid w:val="006A6B54"/>
    <w:rsid w:val="006B0759"/>
    <w:rsid w:val="006B14B7"/>
    <w:rsid w:val="006B53E9"/>
    <w:rsid w:val="006B5CBD"/>
    <w:rsid w:val="006C0561"/>
    <w:rsid w:val="006C7311"/>
    <w:rsid w:val="006D3A90"/>
    <w:rsid w:val="006D6237"/>
    <w:rsid w:val="006D733C"/>
    <w:rsid w:val="006D7A8F"/>
    <w:rsid w:val="006D7B77"/>
    <w:rsid w:val="006E110F"/>
    <w:rsid w:val="006E29A6"/>
    <w:rsid w:val="006E4450"/>
    <w:rsid w:val="006F073D"/>
    <w:rsid w:val="006F153F"/>
    <w:rsid w:val="006F1BCC"/>
    <w:rsid w:val="006F4C1D"/>
    <w:rsid w:val="006F7824"/>
    <w:rsid w:val="00703107"/>
    <w:rsid w:val="00703A1A"/>
    <w:rsid w:val="00703CB5"/>
    <w:rsid w:val="007112AD"/>
    <w:rsid w:val="007122A3"/>
    <w:rsid w:val="00712C86"/>
    <w:rsid w:val="0072060C"/>
    <w:rsid w:val="00720EE8"/>
    <w:rsid w:val="007242CB"/>
    <w:rsid w:val="00726115"/>
    <w:rsid w:val="00727AEE"/>
    <w:rsid w:val="00733C19"/>
    <w:rsid w:val="007413B2"/>
    <w:rsid w:val="00743196"/>
    <w:rsid w:val="007440D2"/>
    <w:rsid w:val="007457F6"/>
    <w:rsid w:val="007463A7"/>
    <w:rsid w:val="007510BA"/>
    <w:rsid w:val="00751201"/>
    <w:rsid w:val="00753F80"/>
    <w:rsid w:val="00754498"/>
    <w:rsid w:val="00761C23"/>
    <w:rsid w:val="007621F7"/>
    <w:rsid w:val="007622BA"/>
    <w:rsid w:val="00763537"/>
    <w:rsid w:val="0076387A"/>
    <w:rsid w:val="00766BB9"/>
    <w:rsid w:val="0078736D"/>
    <w:rsid w:val="007941E3"/>
    <w:rsid w:val="00795C95"/>
    <w:rsid w:val="007A492A"/>
    <w:rsid w:val="007B352A"/>
    <w:rsid w:val="007B421B"/>
    <w:rsid w:val="007B7B22"/>
    <w:rsid w:val="007C1883"/>
    <w:rsid w:val="007C533A"/>
    <w:rsid w:val="007C647E"/>
    <w:rsid w:val="007D248D"/>
    <w:rsid w:val="007D29CB"/>
    <w:rsid w:val="007D723F"/>
    <w:rsid w:val="007D7E03"/>
    <w:rsid w:val="007E1BCF"/>
    <w:rsid w:val="007E372A"/>
    <w:rsid w:val="007E4CCC"/>
    <w:rsid w:val="007E5021"/>
    <w:rsid w:val="007E65F1"/>
    <w:rsid w:val="007E67D7"/>
    <w:rsid w:val="007E7392"/>
    <w:rsid w:val="007E768B"/>
    <w:rsid w:val="007F5DAF"/>
    <w:rsid w:val="008026B7"/>
    <w:rsid w:val="008039C3"/>
    <w:rsid w:val="008046FB"/>
    <w:rsid w:val="0080661C"/>
    <w:rsid w:val="00807BAC"/>
    <w:rsid w:val="0082262B"/>
    <w:rsid w:val="0082567F"/>
    <w:rsid w:val="00832F5F"/>
    <w:rsid w:val="00842C92"/>
    <w:rsid w:val="00843A7B"/>
    <w:rsid w:val="0084607B"/>
    <w:rsid w:val="008466FE"/>
    <w:rsid w:val="00855F38"/>
    <w:rsid w:val="00860A9A"/>
    <w:rsid w:val="00863DE1"/>
    <w:rsid w:val="00866647"/>
    <w:rsid w:val="008709BD"/>
    <w:rsid w:val="00872E1B"/>
    <w:rsid w:val="008752A3"/>
    <w:rsid w:val="008819CA"/>
    <w:rsid w:val="0088377D"/>
    <w:rsid w:val="008850C2"/>
    <w:rsid w:val="008854C3"/>
    <w:rsid w:val="008859E8"/>
    <w:rsid w:val="00885E9D"/>
    <w:rsid w:val="008872ED"/>
    <w:rsid w:val="00890A4C"/>
    <w:rsid w:val="00891AE9"/>
    <w:rsid w:val="00895886"/>
    <w:rsid w:val="008A1B7E"/>
    <w:rsid w:val="008A1F73"/>
    <w:rsid w:val="008A2A33"/>
    <w:rsid w:val="008B0735"/>
    <w:rsid w:val="008B0B55"/>
    <w:rsid w:val="008B1D9B"/>
    <w:rsid w:val="008B24FE"/>
    <w:rsid w:val="008B34FC"/>
    <w:rsid w:val="008B6371"/>
    <w:rsid w:val="008C125B"/>
    <w:rsid w:val="008C16DB"/>
    <w:rsid w:val="008C4B82"/>
    <w:rsid w:val="008C7775"/>
    <w:rsid w:val="008D18F8"/>
    <w:rsid w:val="008D224F"/>
    <w:rsid w:val="008D2F08"/>
    <w:rsid w:val="008D4B9D"/>
    <w:rsid w:val="008D69C9"/>
    <w:rsid w:val="008E33BB"/>
    <w:rsid w:val="008E65E8"/>
    <w:rsid w:val="008F3173"/>
    <w:rsid w:val="00903B82"/>
    <w:rsid w:val="00913525"/>
    <w:rsid w:val="00917950"/>
    <w:rsid w:val="0092034D"/>
    <w:rsid w:val="009258E4"/>
    <w:rsid w:val="00930038"/>
    <w:rsid w:val="009335B1"/>
    <w:rsid w:val="009413C0"/>
    <w:rsid w:val="0094152B"/>
    <w:rsid w:val="00943B12"/>
    <w:rsid w:val="009445C1"/>
    <w:rsid w:val="00944D69"/>
    <w:rsid w:val="00950B16"/>
    <w:rsid w:val="009528F5"/>
    <w:rsid w:val="00960C3C"/>
    <w:rsid w:val="00962008"/>
    <w:rsid w:val="00963084"/>
    <w:rsid w:val="009635E9"/>
    <w:rsid w:val="00967790"/>
    <w:rsid w:val="009709D0"/>
    <w:rsid w:val="00971089"/>
    <w:rsid w:val="00971C38"/>
    <w:rsid w:val="00973A81"/>
    <w:rsid w:val="00974ABF"/>
    <w:rsid w:val="009855AD"/>
    <w:rsid w:val="00986615"/>
    <w:rsid w:val="00987C89"/>
    <w:rsid w:val="0099027E"/>
    <w:rsid w:val="00992326"/>
    <w:rsid w:val="009A1657"/>
    <w:rsid w:val="009A3179"/>
    <w:rsid w:val="009A321A"/>
    <w:rsid w:val="009A43ED"/>
    <w:rsid w:val="009A6662"/>
    <w:rsid w:val="009B1AA8"/>
    <w:rsid w:val="009B536B"/>
    <w:rsid w:val="009B54C2"/>
    <w:rsid w:val="009B6BFC"/>
    <w:rsid w:val="009B6F95"/>
    <w:rsid w:val="009B72A3"/>
    <w:rsid w:val="009C1109"/>
    <w:rsid w:val="009C19A9"/>
    <w:rsid w:val="009C3230"/>
    <w:rsid w:val="009C7607"/>
    <w:rsid w:val="009D115C"/>
    <w:rsid w:val="009D195A"/>
    <w:rsid w:val="009D6D55"/>
    <w:rsid w:val="009E1084"/>
    <w:rsid w:val="009E4229"/>
    <w:rsid w:val="009E4286"/>
    <w:rsid w:val="009E5973"/>
    <w:rsid w:val="009F0A1B"/>
    <w:rsid w:val="009F0DD7"/>
    <w:rsid w:val="009F1EAF"/>
    <w:rsid w:val="009F1FAD"/>
    <w:rsid w:val="009F6CB2"/>
    <w:rsid w:val="00A01662"/>
    <w:rsid w:val="00A1018D"/>
    <w:rsid w:val="00A102E9"/>
    <w:rsid w:val="00A122DE"/>
    <w:rsid w:val="00A12EC2"/>
    <w:rsid w:val="00A1446F"/>
    <w:rsid w:val="00A15839"/>
    <w:rsid w:val="00A20AB8"/>
    <w:rsid w:val="00A25DFC"/>
    <w:rsid w:val="00A279B0"/>
    <w:rsid w:val="00A27EE5"/>
    <w:rsid w:val="00A34466"/>
    <w:rsid w:val="00A346A2"/>
    <w:rsid w:val="00A363E3"/>
    <w:rsid w:val="00A37DA1"/>
    <w:rsid w:val="00A46B58"/>
    <w:rsid w:val="00A51411"/>
    <w:rsid w:val="00A53368"/>
    <w:rsid w:val="00A56853"/>
    <w:rsid w:val="00A62AC7"/>
    <w:rsid w:val="00A63399"/>
    <w:rsid w:val="00A65ACC"/>
    <w:rsid w:val="00A8058F"/>
    <w:rsid w:val="00A80B81"/>
    <w:rsid w:val="00A82DAC"/>
    <w:rsid w:val="00A91E00"/>
    <w:rsid w:val="00A9254F"/>
    <w:rsid w:val="00AA5BB8"/>
    <w:rsid w:val="00AA7E56"/>
    <w:rsid w:val="00AB11E3"/>
    <w:rsid w:val="00AB19C1"/>
    <w:rsid w:val="00AB380B"/>
    <w:rsid w:val="00AB56FA"/>
    <w:rsid w:val="00AC03FC"/>
    <w:rsid w:val="00AD05F8"/>
    <w:rsid w:val="00AD224C"/>
    <w:rsid w:val="00AE08B3"/>
    <w:rsid w:val="00AE2F2D"/>
    <w:rsid w:val="00AE4723"/>
    <w:rsid w:val="00AE527B"/>
    <w:rsid w:val="00AE78EF"/>
    <w:rsid w:val="00AE7CAF"/>
    <w:rsid w:val="00AF271C"/>
    <w:rsid w:val="00AF2F9C"/>
    <w:rsid w:val="00AF6F35"/>
    <w:rsid w:val="00B07F77"/>
    <w:rsid w:val="00B10D60"/>
    <w:rsid w:val="00B1456F"/>
    <w:rsid w:val="00B145B9"/>
    <w:rsid w:val="00B21403"/>
    <w:rsid w:val="00B233C5"/>
    <w:rsid w:val="00B236A4"/>
    <w:rsid w:val="00B2432B"/>
    <w:rsid w:val="00B26AD2"/>
    <w:rsid w:val="00B27062"/>
    <w:rsid w:val="00B3017B"/>
    <w:rsid w:val="00B31B1A"/>
    <w:rsid w:val="00B3416C"/>
    <w:rsid w:val="00B35C8B"/>
    <w:rsid w:val="00B3635F"/>
    <w:rsid w:val="00B369A9"/>
    <w:rsid w:val="00B409BD"/>
    <w:rsid w:val="00B4109C"/>
    <w:rsid w:val="00B41516"/>
    <w:rsid w:val="00B421C1"/>
    <w:rsid w:val="00B431DA"/>
    <w:rsid w:val="00B44305"/>
    <w:rsid w:val="00B468AD"/>
    <w:rsid w:val="00B46E10"/>
    <w:rsid w:val="00B54797"/>
    <w:rsid w:val="00B5653E"/>
    <w:rsid w:val="00B5740F"/>
    <w:rsid w:val="00B60E14"/>
    <w:rsid w:val="00B63ABD"/>
    <w:rsid w:val="00B640EB"/>
    <w:rsid w:val="00B64C97"/>
    <w:rsid w:val="00B66284"/>
    <w:rsid w:val="00B66CA1"/>
    <w:rsid w:val="00B70060"/>
    <w:rsid w:val="00B74D0D"/>
    <w:rsid w:val="00B762E0"/>
    <w:rsid w:val="00B823BD"/>
    <w:rsid w:val="00B83D1B"/>
    <w:rsid w:val="00B84F31"/>
    <w:rsid w:val="00B90D24"/>
    <w:rsid w:val="00B929B5"/>
    <w:rsid w:val="00B93FD5"/>
    <w:rsid w:val="00B9481E"/>
    <w:rsid w:val="00B94A7B"/>
    <w:rsid w:val="00B961C4"/>
    <w:rsid w:val="00BA1A97"/>
    <w:rsid w:val="00BA3004"/>
    <w:rsid w:val="00BB13A4"/>
    <w:rsid w:val="00BC287A"/>
    <w:rsid w:val="00BC56A9"/>
    <w:rsid w:val="00BC7358"/>
    <w:rsid w:val="00BC768C"/>
    <w:rsid w:val="00BD4C93"/>
    <w:rsid w:val="00BE16EA"/>
    <w:rsid w:val="00BE1C26"/>
    <w:rsid w:val="00BF3C3E"/>
    <w:rsid w:val="00BF4D2B"/>
    <w:rsid w:val="00BF5A03"/>
    <w:rsid w:val="00C03938"/>
    <w:rsid w:val="00C0404F"/>
    <w:rsid w:val="00C045CA"/>
    <w:rsid w:val="00C06E3A"/>
    <w:rsid w:val="00C16991"/>
    <w:rsid w:val="00C23D1F"/>
    <w:rsid w:val="00C267F6"/>
    <w:rsid w:val="00C43D1F"/>
    <w:rsid w:val="00C4641D"/>
    <w:rsid w:val="00C47ACA"/>
    <w:rsid w:val="00C50633"/>
    <w:rsid w:val="00C542FA"/>
    <w:rsid w:val="00C551DE"/>
    <w:rsid w:val="00C55A9E"/>
    <w:rsid w:val="00C55D25"/>
    <w:rsid w:val="00C603FC"/>
    <w:rsid w:val="00C623EE"/>
    <w:rsid w:val="00C630BA"/>
    <w:rsid w:val="00C73C5B"/>
    <w:rsid w:val="00C7596B"/>
    <w:rsid w:val="00C803F3"/>
    <w:rsid w:val="00C83452"/>
    <w:rsid w:val="00C84D8C"/>
    <w:rsid w:val="00C86CBF"/>
    <w:rsid w:val="00C908F0"/>
    <w:rsid w:val="00C909B2"/>
    <w:rsid w:val="00C90C93"/>
    <w:rsid w:val="00C9147F"/>
    <w:rsid w:val="00C97CC2"/>
    <w:rsid w:val="00CA16B3"/>
    <w:rsid w:val="00CA7D70"/>
    <w:rsid w:val="00CB1C4C"/>
    <w:rsid w:val="00CB5E41"/>
    <w:rsid w:val="00CB7EEA"/>
    <w:rsid w:val="00CC013D"/>
    <w:rsid w:val="00CC3E37"/>
    <w:rsid w:val="00CC62CB"/>
    <w:rsid w:val="00CD20C8"/>
    <w:rsid w:val="00CE486E"/>
    <w:rsid w:val="00CE634A"/>
    <w:rsid w:val="00CF3CC3"/>
    <w:rsid w:val="00CF5E01"/>
    <w:rsid w:val="00D00767"/>
    <w:rsid w:val="00D03DBB"/>
    <w:rsid w:val="00D07EB9"/>
    <w:rsid w:val="00D1100E"/>
    <w:rsid w:val="00D14C2B"/>
    <w:rsid w:val="00D17FEF"/>
    <w:rsid w:val="00D20DB8"/>
    <w:rsid w:val="00D21152"/>
    <w:rsid w:val="00D215DC"/>
    <w:rsid w:val="00D2214A"/>
    <w:rsid w:val="00D22683"/>
    <w:rsid w:val="00D22C6F"/>
    <w:rsid w:val="00D27C31"/>
    <w:rsid w:val="00D318E4"/>
    <w:rsid w:val="00D368AE"/>
    <w:rsid w:val="00D45B4D"/>
    <w:rsid w:val="00D5250C"/>
    <w:rsid w:val="00D54B6A"/>
    <w:rsid w:val="00D56C7B"/>
    <w:rsid w:val="00D60325"/>
    <w:rsid w:val="00D61CC8"/>
    <w:rsid w:val="00D61ED2"/>
    <w:rsid w:val="00D676C3"/>
    <w:rsid w:val="00D70904"/>
    <w:rsid w:val="00D80617"/>
    <w:rsid w:val="00D80F46"/>
    <w:rsid w:val="00D941FE"/>
    <w:rsid w:val="00DA03F5"/>
    <w:rsid w:val="00DA7394"/>
    <w:rsid w:val="00DB0DF6"/>
    <w:rsid w:val="00DC295A"/>
    <w:rsid w:val="00DC325C"/>
    <w:rsid w:val="00DC3336"/>
    <w:rsid w:val="00DC5B3D"/>
    <w:rsid w:val="00DD2E3B"/>
    <w:rsid w:val="00DD48E8"/>
    <w:rsid w:val="00DD7BB4"/>
    <w:rsid w:val="00DE3168"/>
    <w:rsid w:val="00DE3802"/>
    <w:rsid w:val="00DE6DE6"/>
    <w:rsid w:val="00DF70C2"/>
    <w:rsid w:val="00DF7971"/>
    <w:rsid w:val="00E00DC9"/>
    <w:rsid w:val="00E0591F"/>
    <w:rsid w:val="00E0673B"/>
    <w:rsid w:val="00E10629"/>
    <w:rsid w:val="00E106F3"/>
    <w:rsid w:val="00E121A5"/>
    <w:rsid w:val="00E1443C"/>
    <w:rsid w:val="00E253C0"/>
    <w:rsid w:val="00E259DD"/>
    <w:rsid w:val="00E272FA"/>
    <w:rsid w:val="00E30388"/>
    <w:rsid w:val="00E36D78"/>
    <w:rsid w:val="00E3785F"/>
    <w:rsid w:val="00E37A00"/>
    <w:rsid w:val="00E419FD"/>
    <w:rsid w:val="00E47190"/>
    <w:rsid w:val="00E4756F"/>
    <w:rsid w:val="00E61B67"/>
    <w:rsid w:val="00E658B5"/>
    <w:rsid w:val="00E66389"/>
    <w:rsid w:val="00E70A2A"/>
    <w:rsid w:val="00E70B2A"/>
    <w:rsid w:val="00E719B1"/>
    <w:rsid w:val="00E7537B"/>
    <w:rsid w:val="00E75BA7"/>
    <w:rsid w:val="00E803A9"/>
    <w:rsid w:val="00E81E1F"/>
    <w:rsid w:val="00E849D7"/>
    <w:rsid w:val="00E9181E"/>
    <w:rsid w:val="00E9245F"/>
    <w:rsid w:val="00EA7E85"/>
    <w:rsid w:val="00EB0EBE"/>
    <w:rsid w:val="00EB4879"/>
    <w:rsid w:val="00EC10C2"/>
    <w:rsid w:val="00EC20F6"/>
    <w:rsid w:val="00EC49FF"/>
    <w:rsid w:val="00EC71B1"/>
    <w:rsid w:val="00ED165B"/>
    <w:rsid w:val="00ED5565"/>
    <w:rsid w:val="00ED62FF"/>
    <w:rsid w:val="00EE1B22"/>
    <w:rsid w:val="00EE5822"/>
    <w:rsid w:val="00EE6D3F"/>
    <w:rsid w:val="00EF4245"/>
    <w:rsid w:val="00EF4ABC"/>
    <w:rsid w:val="00EF68F0"/>
    <w:rsid w:val="00F00610"/>
    <w:rsid w:val="00F00B63"/>
    <w:rsid w:val="00F037BE"/>
    <w:rsid w:val="00F04AF7"/>
    <w:rsid w:val="00F057F3"/>
    <w:rsid w:val="00F0634C"/>
    <w:rsid w:val="00F0669D"/>
    <w:rsid w:val="00F156D2"/>
    <w:rsid w:val="00F15D8B"/>
    <w:rsid w:val="00F25009"/>
    <w:rsid w:val="00F272D3"/>
    <w:rsid w:val="00F32577"/>
    <w:rsid w:val="00F32D8F"/>
    <w:rsid w:val="00F33C0D"/>
    <w:rsid w:val="00F35524"/>
    <w:rsid w:val="00F375E7"/>
    <w:rsid w:val="00F54A4D"/>
    <w:rsid w:val="00F56CEF"/>
    <w:rsid w:val="00F60901"/>
    <w:rsid w:val="00F627B5"/>
    <w:rsid w:val="00F62D4A"/>
    <w:rsid w:val="00F633E9"/>
    <w:rsid w:val="00F6574B"/>
    <w:rsid w:val="00F66239"/>
    <w:rsid w:val="00F66A6F"/>
    <w:rsid w:val="00F67BED"/>
    <w:rsid w:val="00F75A42"/>
    <w:rsid w:val="00F77B88"/>
    <w:rsid w:val="00F802FE"/>
    <w:rsid w:val="00F80487"/>
    <w:rsid w:val="00F80CD7"/>
    <w:rsid w:val="00F82A5A"/>
    <w:rsid w:val="00F83077"/>
    <w:rsid w:val="00F8346E"/>
    <w:rsid w:val="00F8433D"/>
    <w:rsid w:val="00F87E7E"/>
    <w:rsid w:val="00F902B0"/>
    <w:rsid w:val="00F91027"/>
    <w:rsid w:val="00F923B4"/>
    <w:rsid w:val="00F9437E"/>
    <w:rsid w:val="00F95289"/>
    <w:rsid w:val="00F95AA6"/>
    <w:rsid w:val="00F96F4C"/>
    <w:rsid w:val="00FA1117"/>
    <w:rsid w:val="00FA122C"/>
    <w:rsid w:val="00FA1BC5"/>
    <w:rsid w:val="00FA55E2"/>
    <w:rsid w:val="00FB0FB5"/>
    <w:rsid w:val="00FB5D5A"/>
    <w:rsid w:val="00FC2D2A"/>
    <w:rsid w:val="00FC6953"/>
    <w:rsid w:val="00FD26DE"/>
    <w:rsid w:val="00FD7E02"/>
    <w:rsid w:val="00FE20FC"/>
    <w:rsid w:val="00FE7EE9"/>
    <w:rsid w:val="00FF4533"/>
    <w:rsid w:val="00FF7F52"/>
    <w:rsid w:val="00FF7FBD"/>
    <w:rsid w:val="322857A6"/>
    <w:rsid w:val="64DF6248"/>
    <w:rsid w:val="6BF9B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877BBA9A-32C3-4488-A382-482ED6C5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6912DF"/>
    <w:pPr>
      <w:ind w:left="0" w:firstLine="0"/>
    </w:pPr>
    <w:rPr>
      <w:sz w:val="24"/>
      <w:szCs w:val="24"/>
      <w:lang w:eastAsia="en-GB"/>
    </w:rPr>
  </w:style>
  <w:style w:type="character" w:customStyle="1" w:styleId="Title3Char">
    <w:name w:val="Title 3 Char"/>
    <w:basedOn w:val="DefaultParagraphFont"/>
    <w:link w:val="Title3"/>
    <w:rsid w:val="006912DF"/>
    <w:rPr>
      <w:rFonts w:ascii="Arial" w:eastAsiaTheme="minorHAnsi" w:hAnsi="Arial"/>
      <w:sz w:val="24"/>
      <w:szCs w:val="24"/>
      <w:lang w:eastAsia="en-GB"/>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245607"/>
    <w:pPr>
      <w:numPr>
        <w:numId w:val="1"/>
      </w:numPr>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styleId="FootnoteText">
    <w:name w:val="footnote text"/>
    <w:basedOn w:val="Normal"/>
    <w:link w:val="FootnoteTextChar"/>
    <w:uiPriority w:val="99"/>
    <w:semiHidden/>
    <w:unhideWhenUsed/>
    <w:rsid w:val="00F75A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A42"/>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F75A42"/>
    <w:rPr>
      <w:vertAlign w:val="superscript"/>
    </w:rPr>
  </w:style>
  <w:style w:type="character" w:styleId="CommentReference">
    <w:name w:val="annotation reference"/>
    <w:basedOn w:val="DefaultParagraphFont"/>
    <w:uiPriority w:val="99"/>
    <w:semiHidden/>
    <w:unhideWhenUsed/>
    <w:rsid w:val="00E70B2A"/>
    <w:rPr>
      <w:sz w:val="16"/>
      <w:szCs w:val="16"/>
    </w:rPr>
  </w:style>
  <w:style w:type="paragraph" w:styleId="CommentText">
    <w:name w:val="annotation text"/>
    <w:basedOn w:val="Normal"/>
    <w:link w:val="CommentTextChar"/>
    <w:uiPriority w:val="99"/>
    <w:unhideWhenUsed/>
    <w:rsid w:val="00E70B2A"/>
    <w:pPr>
      <w:spacing w:line="240" w:lineRule="auto"/>
    </w:pPr>
    <w:rPr>
      <w:sz w:val="20"/>
      <w:szCs w:val="20"/>
    </w:rPr>
  </w:style>
  <w:style w:type="character" w:customStyle="1" w:styleId="CommentTextChar">
    <w:name w:val="Comment Text Char"/>
    <w:basedOn w:val="DefaultParagraphFont"/>
    <w:link w:val="CommentText"/>
    <w:uiPriority w:val="99"/>
    <w:rsid w:val="00E70B2A"/>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E70B2A"/>
    <w:rPr>
      <w:b/>
      <w:bCs/>
    </w:rPr>
  </w:style>
  <w:style w:type="character" w:customStyle="1" w:styleId="CommentSubjectChar">
    <w:name w:val="Comment Subject Char"/>
    <w:basedOn w:val="CommentTextChar"/>
    <w:link w:val="CommentSubject"/>
    <w:uiPriority w:val="99"/>
    <w:semiHidden/>
    <w:rsid w:val="00E70B2A"/>
    <w:rPr>
      <w:rFonts w:ascii="Arial" w:eastAsiaTheme="minorHAnsi" w:hAnsi="Arial"/>
      <w:b/>
      <w:bCs/>
      <w:sz w:val="20"/>
      <w:szCs w:val="20"/>
      <w:lang w:eastAsia="en-US"/>
    </w:rPr>
  </w:style>
  <w:style w:type="paragraph" w:styleId="Revision">
    <w:name w:val="Revision"/>
    <w:hidden/>
    <w:uiPriority w:val="99"/>
    <w:semiHidden/>
    <w:rsid w:val="009D6D55"/>
    <w:pPr>
      <w:spacing w:after="0" w:line="240" w:lineRule="auto"/>
      <w:ind w:left="0" w:firstLine="0"/>
    </w:pPr>
    <w:rPr>
      <w:rFonts w:ascii="Arial" w:eastAsiaTheme="minorHAnsi" w:hAnsi="Arial"/>
      <w:lang w:eastAsia="en-US"/>
    </w:rPr>
  </w:style>
  <w:style w:type="character" w:styleId="Mention">
    <w:name w:val="Mention"/>
    <w:basedOn w:val="DefaultParagraphFont"/>
    <w:uiPriority w:val="99"/>
    <w:unhideWhenUsed/>
    <w:rsid w:val="009D6D55"/>
    <w:rPr>
      <w:color w:val="2B579A"/>
      <w:shd w:val="clear" w:color="auto" w:fill="E1DFDD"/>
    </w:rPr>
  </w:style>
  <w:style w:type="character" w:styleId="FollowedHyperlink">
    <w:name w:val="FollowedHyperlink"/>
    <w:basedOn w:val="DefaultParagraphFont"/>
    <w:uiPriority w:val="99"/>
    <w:semiHidden/>
    <w:unhideWhenUsed/>
    <w:rsid w:val="009D6D55"/>
    <w:rPr>
      <w:color w:val="954F72" w:themeColor="followedHyperlink"/>
      <w:u w:val="single"/>
    </w:rPr>
  </w:style>
  <w:style w:type="character" w:customStyle="1" w:styleId="normaltextrun">
    <w:name w:val="normaltextrun"/>
    <w:basedOn w:val="DefaultParagraphFont"/>
    <w:rsid w:val="009F6CB2"/>
  </w:style>
  <w:style w:type="character" w:customStyle="1" w:styleId="eop">
    <w:name w:val="eop"/>
    <w:basedOn w:val="DefaultParagraphFont"/>
    <w:rsid w:val="009F6CB2"/>
  </w:style>
  <w:style w:type="character" w:styleId="Strong">
    <w:name w:val="Strong"/>
    <w:basedOn w:val="DefaultParagraphFont"/>
    <w:uiPriority w:val="22"/>
    <w:qFormat/>
    <w:rsid w:val="009F6CB2"/>
    <w:rPr>
      <w:b/>
      <w:bCs/>
    </w:rPr>
  </w:style>
  <w:style w:type="paragraph" w:styleId="NormalWeb">
    <w:name w:val="Normal (Web)"/>
    <w:basedOn w:val="Normal"/>
    <w:uiPriority w:val="99"/>
    <w:semiHidden/>
    <w:unhideWhenUsed/>
    <w:rsid w:val="00617615"/>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text-purple">
    <w:name w:val="text-purple"/>
    <w:basedOn w:val="DefaultParagraphFont"/>
    <w:rsid w:val="00866647"/>
  </w:style>
  <w:style w:type="paragraph" w:customStyle="1" w:styleId="xmsolistparagraph">
    <w:name w:val="x_msolistparagraph"/>
    <w:basedOn w:val="Normal"/>
    <w:rsid w:val="008B0735"/>
    <w:pPr>
      <w:spacing w:after="0" w:line="240" w:lineRule="auto"/>
      <w:ind w:left="72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289">
      <w:bodyDiv w:val="1"/>
      <w:marLeft w:val="0"/>
      <w:marRight w:val="0"/>
      <w:marTop w:val="0"/>
      <w:marBottom w:val="0"/>
      <w:divBdr>
        <w:top w:val="none" w:sz="0" w:space="0" w:color="auto"/>
        <w:left w:val="none" w:sz="0" w:space="0" w:color="auto"/>
        <w:bottom w:val="none" w:sz="0" w:space="0" w:color="auto"/>
        <w:right w:val="none" w:sz="0" w:space="0" w:color="auto"/>
      </w:divBdr>
    </w:div>
    <w:div w:id="63644368">
      <w:bodyDiv w:val="1"/>
      <w:marLeft w:val="0"/>
      <w:marRight w:val="0"/>
      <w:marTop w:val="0"/>
      <w:marBottom w:val="0"/>
      <w:divBdr>
        <w:top w:val="none" w:sz="0" w:space="0" w:color="auto"/>
        <w:left w:val="none" w:sz="0" w:space="0" w:color="auto"/>
        <w:bottom w:val="none" w:sz="0" w:space="0" w:color="auto"/>
        <w:right w:val="none" w:sz="0" w:space="0" w:color="auto"/>
      </w:divBdr>
    </w:div>
    <w:div w:id="200478573">
      <w:bodyDiv w:val="1"/>
      <w:marLeft w:val="0"/>
      <w:marRight w:val="0"/>
      <w:marTop w:val="0"/>
      <w:marBottom w:val="0"/>
      <w:divBdr>
        <w:top w:val="none" w:sz="0" w:space="0" w:color="auto"/>
        <w:left w:val="none" w:sz="0" w:space="0" w:color="auto"/>
        <w:bottom w:val="none" w:sz="0" w:space="0" w:color="auto"/>
        <w:right w:val="none" w:sz="0" w:space="0" w:color="auto"/>
      </w:divBdr>
    </w:div>
    <w:div w:id="344285410">
      <w:bodyDiv w:val="1"/>
      <w:marLeft w:val="0"/>
      <w:marRight w:val="0"/>
      <w:marTop w:val="0"/>
      <w:marBottom w:val="0"/>
      <w:divBdr>
        <w:top w:val="none" w:sz="0" w:space="0" w:color="auto"/>
        <w:left w:val="none" w:sz="0" w:space="0" w:color="auto"/>
        <w:bottom w:val="none" w:sz="0" w:space="0" w:color="auto"/>
        <w:right w:val="none" w:sz="0" w:space="0" w:color="auto"/>
      </w:divBdr>
    </w:div>
    <w:div w:id="507986068">
      <w:bodyDiv w:val="1"/>
      <w:marLeft w:val="0"/>
      <w:marRight w:val="0"/>
      <w:marTop w:val="0"/>
      <w:marBottom w:val="0"/>
      <w:divBdr>
        <w:top w:val="none" w:sz="0" w:space="0" w:color="auto"/>
        <w:left w:val="none" w:sz="0" w:space="0" w:color="auto"/>
        <w:bottom w:val="none" w:sz="0" w:space="0" w:color="auto"/>
        <w:right w:val="none" w:sz="0" w:space="0" w:color="auto"/>
      </w:divBdr>
    </w:div>
    <w:div w:id="758260598">
      <w:bodyDiv w:val="1"/>
      <w:marLeft w:val="0"/>
      <w:marRight w:val="0"/>
      <w:marTop w:val="0"/>
      <w:marBottom w:val="0"/>
      <w:divBdr>
        <w:top w:val="none" w:sz="0" w:space="0" w:color="auto"/>
        <w:left w:val="none" w:sz="0" w:space="0" w:color="auto"/>
        <w:bottom w:val="none" w:sz="0" w:space="0" w:color="auto"/>
        <w:right w:val="none" w:sz="0" w:space="0" w:color="auto"/>
      </w:divBdr>
    </w:div>
    <w:div w:id="97664232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14992304">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470779469">
      <w:bodyDiv w:val="1"/>
      <w:marLeft w:val="0"/>
      <w:marRight w:val="0"/>
      <w:marTop w:val="0"/>
      <w:marBottom w:val="0"/>
      <w:divBdr>
        <w:top w:val="none" w:sz="0" w:space="0" w:color="auto"/>
        <w:left w:val="none" w:sz="0" w:space="0" w:color="auto"/>
        <w:bottom w:val="none" w:sz="0" w:space="0" w:color="auto"/>
        <w:right w:val="none" w:sz="0" w:space="0" w:color="auto"/>
      </w:divBdr>
    </w:div>
    <w:div w:id="206493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spring-budget-2024-lga-submission" TargetMode="External"/><Relationship Id="rId18" Type="http://schemas.openxmlformats.org/officeDocument/2006/relationships/hyperlink" Target="https://www.local.gov.uk/publications/household-support-fund-survey-report" TargetMode="External"/><Relationship Id="rId26" Type="http://schemas.openxmlformats.org/officeDocument/2006/relationships/hyperlink" Target="https://twitter.com/LGAcomms/status/1754084268618228095" TargetMode="External"/><Relationship Id="rId3" Type="http://schemas.openxmlformats.org/officeDocument/2006/relationships/customXml" Target="../customXml/item3.xml"/><Relationship Id="rId21" Type="http://schemas.openxmlformats.org/officeDocument/2006/relationships/hyperlink" Target="https://www.local.gov.uk/parliament/briefings-and-responses/debate-local-government-finance-settlement-202425-house-common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ocal.gov.uk/topics/finance-and-business-rates/budgets-spring-autumn-statements-and-spending-reviews/letter-lga" TargetMode="External"/><Relationship Id="rId17" Type="http://schemas.openxmlformats.org/officeDocument/2006/relationships/hyperlink" Target="https://www.local.gov.uk/about/news/prevent-poverty-risk-extending-vital-household-support-fund-say-councils" TargetMode="External"/><Relationship Id="rId25" Type="http://schemas.openxmlformats.org/officeDocument/2006/relationships/hyperlink" Target="https://hansard.parliament.uk/HoC%20Debate/2024-02-01/debates/A5C12EFC-59A9-4DC3-88CA-96349A55791E/web/"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bbc.co.uk/news/education-68017998" TargetMode="External"/><Relationship Id="rId20" Type="http://schemas.openxmlformats.org/officeDocument/2006/relationships/hyperlink" Target="https://hansard.parliament.uk/commons/2024-01-30/debates/24013069000002/SomersetCouncilFundingAndGovernance" TargetMode="External"/><Relationship Id="rId29" Type="http://schemas.openxmlformats.org/officeDocument/2006/relationships/hyperlink" Target="https://twitter.com/LGAcomms/status/174791848133122076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morton@local.gov.uk" TargetMode="External"/><Relationship Id="rId24" Type="http://schemas.openxmlformats.org/officeDocument/2006/relationships/hyperlink" Target="https://publications.parliament.uk/pa/cm5804/cmselect/cmcomloc/56/summary.htm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bc.co.uk/news/uk-67707156" TargetMode="External"/><Relationship Id="rId23" Type="http://schemas.openxmlformats.org/officeDocument/2006/relationships/hyperlink" Target="https://committees.parliament.uk/work/8101/reforming-adult-social-care-in-england/" TargetMode="External"/><Relationship Id="rId28" Type="http://schemas.openxmlformats.org/officeDocument/2006/relationships/hyperlink" Target="https://twitter.com/LGAcomms/status/1750522762261856472"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local.gov.uk/parliament/briefings-and-responses/spring-budget-2024-lga-submission" TargetMode="External"/><Relationship Id="rId31" Type="http://schemas.openxmlformats.org/officeDocument/2006/relationships/hyperlink" Target="https://www.local.gov.uk/about/news/lga-statement-luhc-committee-report-local-government-finan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topics/finance-and-business-rates/budgets-spring-autumn-statements-and-spending-reviews/letter-lga" TargetMode="External"/><Relationship Id="rId22" Type="http://schemas.openxmlformats.org/officeDocument/2006/relationships/hyperlink" Target="https://hansard.parliament.uk/commons/2024-01-15/debates/65845820-B78D-4B5D-81E3-56B1579DACE8/PublicServicesInCornwallFunding" TargetMode="External"/><Relationship Id="rId27" Type="http://schemas.openxmlformats.org/officeDocument/2006/relationships/hyperlink" Target="https://twitter.com/LGAcomms/status/1750454086246232269" TargetMode="External"/><Relationship Id="rId30" Type="http://schemas.openxmlformats.org/officeDocument/2006/relationships/hyperlink" Target="https://twitter.com/LGANews/status/1754503350903599493"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4EBF60B2525843ABA907C5EE430F3355"/>
        <w:category>
          <w:name w:val="General"/>
          <w:gallery w:val="placeholder"/>
        </w:category>
        <w:types>
          <w:type w:val="bbPlcHdr"/>
        </w:types>
        <w:behaviors>
          <w:behavior w:val="content"/>
        </w:behaviors>
        <w:guid w:val="{310DEC45-255F-4CE2-AF0A-F607D679F116}"/>
      </w:docPartPr>
      <w:docPartBody>
        <w:p w:rsidR="00661284" w:rsidRDefault="00B21403" w:rsidP="00B21403">
          <w:pPr>
            <w:pStyle w:val="4EBF60B2525843ABA907C5EE430F3355"/>
          </w:pPr>
          <w:r w:rsidRPr="00C803F3">
            <w:rPr>
              <w:rStyle w:val="PlaceholderText"/>
            </w:rPr>
            <w:t>Click here to enter text.</w:t>
          </w:r>
        </w:p>
      </w:docPartBody>
    </w:docPart>
    <w:docPart>
      <w:docPartPr>
        <w:name w:val="61ABD12D452B493985DE6A79AF71DDD5"/>
        <w:category>
          <w:name w:val="General"/>
          <w:gallery w:val="placeholder"/>
        </w:category>
        <w:types>
          <w:type w:val="bbPlcHdr"/>
        </w:types>
        <w:behaviors>
          <w:behavior w:val="content"/>
        </w:behaviors>
        <w:guid w:val="{52F40730-D680-4F6B-974D-FBCECA6C4A7A}"/>
      </w:docPartPr>
      <w:docPartBody>
        <w:p w:rsidR="00661284" w:rsidRDefault="00B21403" w:rsidP="00B21403">
          <w:pPr>
            <w:pStyle w:val="61ABD12D452B493985DE6A79AF71DDD5"/>
          </w:pPr>
          <w:r w:rsidRPr="00FB1144">
            <w:rPr>
              <w:rStyle w:val="PlaceholderText"/>
            </w:rPr>
            <w:t>Click here to enter text.</w:t>
          </w:r>
        </w:p>
      </w:docPartBody>
    </w:docPart>
    <w:docPart>
      <w:docPartPr>
        <w:name w:val="942B3107E9A84509B742C2BE7FC126C5"/>
        <w:category>
          <w:name w:val="General"/>
          <w:gallery w:val="placeholder"/>
        </w:category>
        <w:types>
          <w:type w:val="bbPlcHdr"/>
        </w:types>
        <w:behaviors>
          <w:behavior w:val="content"/>
        </w:behaviors>
        <w:guid w:val="{80427D27-F1C6-44AA-9ACE-67353635EC02}"/>
      </w:docPartPr>
      <w:docPartBody>
        <w:p w:rsidR="006B0905" w:rsidRDefault="00354EF0">
          <w:pPr>
            <w:pStyle w:val="942B3107E9A84509B742C2BE7FC126C5"/>
          </w:pPr>
          <w:r w:rsidRPr="00FB1144">
            <w:rPr>
              <w:rStyle w:val="PlaceholderText"/>
            </w:rPr>
            <w:t>Click here to enter text.</w:t>
          </w:r>
        </w:p>
      </w:docPartBody>
    </w:docPart>
    <w:docPart>
      <w:docPartPr>
        <w:name w:val="D1BFAE9D6D1A4655AE778CA968A2B7F2"/>
        <w:category>
          <w:name w:val="General"/>
          <w:gallery w:val="placeholder"/>
        </w:category>
        <w:types>
          <w:type w:val="bbPlcHdr"/>
        </w:types>
        <w:behaviors>
          <w:behavior w:val="content"/>
        </w:behaviors>
        <w:guid w:val="{D780B7EF-F6DE-4F2E-B4F4-4C18B753241A}"/>
      </w:docPartPr>
      <w:docPartBody>
        <w:p w:rsidR="006B0905" w:rsidRDefault="00661284">
          <w:pPr>
            <w:pStyle w:val="D1BFAE9D6D1A4655AE778CA968A2B7F2"/>
          </w:pPr>
          <w:r w:rsidRPr="00FB1144">
            <w:rPr>
              <w:rStyle w:val="PlaceholderText"/>
            </w:rPr>
            <w:t>Click here to enter text.</w:t>
          </w:r>
        </w:p>
      </w:docPartBody>
    </w:docPart>
    <w:docPart>
      <w:docPartPr>
        <w:name w:val="364115CE35F34F14BCC17F3CBA75FD09"/>
        <w:category>
          <w:name w:val="General"/>
          <w:gallery w:val="placeholder"/>
        </w:category>
        <w:types>
          <w:type w:val="bbPlcHdr"/>
        </w:types>
        <w:behaviors>
          <w:behavior w:val="content"/>
        </w:behaviors>
        <w:guid w:val="{5BA51D07-26E3-4064-A52B-A1B86230CE81}"/>
      </w:docPartPr>
      <w:docPartBody>
        <w:p w:rsidR="006B0905" w:rsidRDefault="00661284">
          <w:pPr>
            <w:pStyle w:val="364115CE35F34F14BCC17F3CBA75FD0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Raav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12E3B"/>
    <w:rsid w:val="00096ECA"/>
    <w:rsid w:val="000F6942"/>
    <w:rsid w:val="000F7D46"/>
    <w:rsid w:val="00147BC1"/>
    <w:rsid w:val="001647EA"/>
    <w:rsid w:val="001A2E48"/>
    <w:rsid w:val="001E0F30"/>
    <w:rsid w:val="00295C0B"/>
    <w:rsid w:val="00354EF0"/>
    <w:rsid w:val="00371F39"/>
    <w:rsid w:val="00436795"/>
    <w:rsid w:val="0047172F"/>
    <w:rsid w:val="004A604E"/>
    <w:rsid w:val="004D55D9"/>
    <w:rsid w:val="005D08A1"/>
    <w:rsid w:val="00661284"/>
    <w:rsid w:val="00677DB4"/>
    <w:rsid w:val="006A3F51"/>
    <w:rsid w:val="006B0905"/>
    <w:rsid w:val="007447C8"/>
    <w:rsid w:val="007E0AE9"/>
    <w:rsid w:val="008351C9"/>
    <w:rsid w:val="00896F66"/>
    <w:rsid w:val="0092034D"/>
    <w:rsid w:val="009A43ED"/>
    <w:rsid w:val="00A47E1F"/>
    <w:rsid w:val="00B21403"/>
    <w:rsid w:val="00C35EC1"/>
    <w:rsid w:val="00E4597C"/>
    <w:rsid w:val="00F22834"/>
    <w:rsid w:val="00F333BA"/>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284"/>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9E0D191B2D6D40B6AFB73AFE5924BFA0">
    <w:name w:val="9E0D191B2D6D40B6AFB73AFE5924BFA0"/>
    <w:rsid w:val="0092034D"/>
  </w:style>
  <w:style w:type="paragraph" w:customStyle="1" w:styleId="4EBF60B2525843ABA907C5EE430F3355">
    <w:name w:val="4EBF60B2525843ABA907C5EE430F3355"/>
    <w:rsid w:val="00B21403"/>
  </w:style>
  <w:style w:type="paragraph" w:customStyle="1" w:styleId="61ABD12D452B493985DE6A79AF71DDD5">
    <w:name w:val="61ABD12D452B493985DE6A79AF71DDD5"/>
    <w:rsid w:val="00B21403"/>
  </w:style>
  <w:style w:type="paragraph" w:customStyle="1" w:styleId="942B3107E9A84509B742C2BE7FC126C5">
    <w:name w:val="942B3107E9A84509B742C2BE7FC126C5"/>
    <w:rPr>
      <w:kern w:val="2"/>
      <w14:ligatures w14:val="standardContextual"/>
    </w:rPr>
  </w:style>
  <w:style w:type="paragraph" w:customStyle="1" w:styleId="D1BFAE9D6D1A4655AE778CA968A2B7F2">
    <w:name w:val="D1BFAE9D6D1A4655AE778CA968A2B7F2"/>
    <w:rPr>
      <w:kern w:val="2"/>
      <w14:ligatures w14:val="standardContextual"/>
    </w:rPr>
  </w:style>
  <w:style w:type="paragraph" w:customStyle="1" w:styleId="364115CE35F34F14BCC17F3CBA75FD09">
    <w:name w:val="364115CE35F34F14BCC17F3CBA75FD0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AEC5F8068EC548BB3873F2F1CBE808" ma:contentTypeVersion="11" ma:contentTypeDescription="Create a new document." ma:contentTypeScope="" ma:versionID="5a459b327ce87aed2ba537b95f3a6da9">
  <xsd:schema xmlns:xsd="http://www.w3.org/2001/XMLSchema" xmlns:xs="http://www.w3.org/2001/XMLSchema" xmlns:p="http://schemas.microsoft.com/office/2006/metadata/properties" xmlns:ns2="7650c27f-d53c-44d7-9d8e-e84a3c33e69b" xmlns:ns3="61f6d86c-03d7-48e0-9141-47a8479da315" targetNamespace="http://schemas.microsoft.com/office/2006/metadata/properties" ma:root="true" ma:fieldsID="2177b58936c4404c17b3ad1de9f55abc" ns2:_="" ns3:_="">
    <xsd:import namespace="7650c27f-d53c-44d7-9d8e-e84a3c33e69b"/>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0c27f-d53c-44d7-9d8e-e84a3c33e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37DDB4-8D54-4A0B-931D-DEE8A3E82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0c27f-d53c-44d7-9d8e-e84a3c33e69b"/>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6</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11355</CharactersWithSpaces>
  <SharedDoc>false</SharedDoc>
  <HLinks>
    <vt:vector size="138" baseType="variant">
      <vt:variant>
        <vt:i4>131073</vt:i4>
      </vt:variant>
      <vt:variant>
        <vt:i4>60</vt:i4>
      </vt:variant>
      <vt:variant>
        <vt:i4>0</vt:i4>
      </vt:variant>
      <vt:variant>
        <vt:i4>5</vt:i4>
      </vt:variant>
      <vt:variant>
        <vt:lpwstr>https://www.local.gov.uk/about/news/lga-statement-luhc-committee-report-local-government-finances</vt:lpwstr>
      </vt:variant>
      <vt:variant>
        <vt:lpwstr/>
      </vt:variant>
      <vt:variant>
        <vt:i4>3670067</vt:i4>
      </vt:variant>
      <vt:variant>
        <vt:i4>57</vt:i4>
      </vt:variant>
      <vt:variant>
        <vt:i4>0</vt:i4>
      </vt:variant>
      <vt:variant>
        <vt:i4>5</vt:i4>
      </vt:variant>
      <vt:variant>
        <vt:lpwstr>https://twitter.com/LGANews/status/1754503350903599493</vt:lpwstr>
      </vt:variant>
      <vt:variant>
        <vt:lpwstr/>
      </vt:variant>
      <vt:variant>
        <vt:i4>7864381</vt:i4>
      </vt:variant>
      <vt:variant>
        <vt:i4>54</vt:i4>
      </vt:variant>
      <vt:variant>
        <vt:i4>0</vt:i4>
      </vt:variant>
      <vt:variant>
        <vt:i4>5</vt:i4>
      </vt:variant>
      <vt:variant>
        <vt:lpwstr>https://twitter.com/LGAcomms/status/1747918481331220769</vt:lpwstr>
      </vt:variant>
      <vt:variant>
        <vt:lpwstr/>
      </vt:variant>
      <vt:variant>
        <vt:i4>7602225</vt:i4>
      </vt:variant>
      <vt:variant>
        <vt:i4>51</vt:i4>
      </vt:variant>
      <vt:variant>
        <vt:i4>0</vt:i4>
      </vt:variant>
      <vt:variant>
        <vt:i4>5</vt:i4>
      </vt:variant>
      <vt:variant>
        <vt:lpwstr>https://twitter.com/LGAcomms/status/1750522762261856472</vt:lpwstr>
      </vt:variant>
      <vt:variant>
        <vt:lpwstr/>
      </vt:variant>
      <vt:variant>
        <vt:i4>8192063</vt:i4>
      </vt:variant>
      <vt:variant>
        <vt:i4>48</vt:i4>
      </vt:variant>
      <vt:variant>
        <vt:i4>0</vt:i4>
      </vt:variant>
      <vt:variant>
        <vt:i4>5</vt:i4>
      </vt:variant>
      <vt:variant>
        <vt:lpwstr>https://twitter.com/LGAcomms/status/1750454086246232269</vt:lpwstr>
      </vt:variant>
      <vt:variant>
        <vt:lpwstr/>
      </vt:variant>
      <vt:variant>
        <vt:i4>7864380</vt:i4>
      </vt:variant>
      <vt:variant>
        <vt:i4>45</vt:i4>
      </vt:variant>
      <vt:variant>
        <vt:i4>0</vt:i4>
      </vt:variant>
      <vt:variant>
        <vt:i4>5</vt:i4>
      </vt:variant>
      <vt:variant>
        <vt:lpwstr>https://twitter.com/LGAcomms/status/1754084268618228095</vt:lpwstr>
      </vt:variant>
      <vt:variant>
        <vt:lpwstr/>
      </vt:variant>
      <vt:variant>
        <vt:i4>5767184</vt:i4>
      </vt:variant>
      <vt:variant>
        <vt:i4>42</vt:i4>
      </vt:variant>
      <vt:variant>
        <vt:i4>0</vt:i4>
      </vt:variant>
      <vt:variant>
        <vt:i4>5</vt:i4>
      </vt:variant>
      <vt:variant>
        <vt:lpwstr>https://hansard.parliament.uk/HoC Debate/2024-02-01/debates/A5C12EFC-59A9-4DC3-88CA-96349A55791E/web/</vt:lpwstr>
      </vt:variant>
      <vt:variant>
        <vt:lpwstr>contribution-0DA37A97-E6C1-445F-9A74-B6C0BB81D66B</vt:lpwstr>
      </vt:variant>
      <vt:variant>
        <vt:i4>7012477</vt:i4>
      </vt:variant>
      <vt:variant>
        <vt:i4>39</vt:i4>
      </vt:variant>
      <vt:variant>
        <vt:i4>0</vt:i4>
      </vt:variant>
      <vt:variant>
        <vt:i4>5</vt:i4>
      </vt:variant>
      <vt:variant>
        <vt:lpwstr>https://publications.parliament.uk/pa/cm5804/cmselect/cmcomloc/56/summary.html</vt:lpwstr>
      </vt:variant>
      <vt:variant>
        <vt:lpwstr/>
      </vt:variant>
      <vt:variant>
        <vt:i4>2162722</vt:i4>
      </vt:variant>
      <vt:variant>
        <vt:i4>36</vt:i4>
      </vt:variant>
      <vt:variant>
        <vt:i4>0</vt:i4>
      </vt:variant>
      <vt:variant>
        <vt:i4>5</vt:i4>
      </vt:variant>
      <vt:variant>
        <vt:lpwstr>https://committees.parliament.uk/work/8101/reforming-adult-social-care-in-england/</vt:lpwstr>
      </vt:variant>
      <vt:variant>
        <vt:lpwstr/>
      </vt:variant>
      <vt:variant>
        <vt:i4>5963843</vt:i4>
      </vt:variant>
      <vt:variant>
        <vt:i4>33</vt:i4>
      </vt:variant>
      <vt:variant>
        <vt:i4>0</vt:i4>
      </vt:variant>
      <vt:variant>
        <vt:i4>5</vt:i4>
      </vt:variant>
      <vt:variant>
        <vt:lpwstr>https://hansard.parliament.uk/commons/2024-01-15/debates/65845820-B78D-4B5D-81E3-56B1579DACE8/PublicServicesInCornwallFunding</vt:lpwstr>
      </vt:variant>
      <vt:variant>
        <vt:lpwstr/>
      </vt:variant>
      <vt:variant>
        <vt:i4>7143529</vt:i4>
      </vt:variant>
      <vt:variant>
        <vt:i4>30</vt:i4>
      </vt:variant>
      <vt:variant>
        <vt:i4>0</vt:i4>
      </vt:variant>
      <vt:variant>
        <vt:i4>5</vt:i4>
      </vt:variant>
      <vt:variant>
        <vt:lpwstr>https://www.local.gov.uk/parliament/briefings-and-responses/debate-local-government-finance-settlement-202425-house-commons</vt:lpwstr>
      </vt:variant>
      <vt:variant>
        <vt:lpwstr/>
      </vt:variant>
      <vt:variant>
        <vt:i4>6750316</vt:i4>
      </vt:variant>
      <vt:variant>
        <vt:i4>27</vt:i4>
      </vt:variant>
      <vt:variant>
        <vt:i4>0</vt:i4>
      </vt:variant>
      <vt:variant>
        <vt:i4>5</vt:i4>
      </vt:variant>
      <vt:variant>
        <vt:lpwstr>https://hansard.parliament.uk/commons/2024-01-30/debates/24013069000002/SomersetCouncilFundingAndGovernance</vt:lpwstr>
      </vt:variant>
      <vt:variant>
        <vt:lpwstr/>
      </vt:variant>
      <vt:variant>
        <vt:i4>1966159</vt:i4>
      </vt:variant>
      <vt:variant>
        <vt:i4>24</vt:i4>
      </vt:variant>
      <vt:variant>
        <vt:i4>0</vt:i4>
      </vt:variant>
      <vt:variant>
        <vt:i4>5</vt:i4>
      </vt:variant>
      <vt:variant>
        <vt:lpwstr>https://www.local.gov.uk/parliament/briefings-and-responses/spring-budget-2024-lga-submission</vt:lpwstr>
      </vt:variant>
      <vt:variant>
        <vt:lpwstr/>
      </vt:variant>
      <vt:variant>
        <vt:i4>3735614</vt:i4>
      </vt:variant>
      <vt:variant>
        <vt:i4>21</vt:i4>
      </vt:variant>
      <vt:variant>
        <vt:i4>0</vt:i4>
      </vt:variant>
      <vt:variant>
        <vt:i4>5</vt:i4>
      </vt:variant>
      <vt:variant>
        <vt:lpwstr>https://www.local.gov.uk/publications/household-support-fund-survey-report</vt:lpwstr>
      </vt:variant>
      <vt:variant>
        <vt:lpwstr/>
      </vt:variant>
      <vt:variant>
        <vt:i4>1966097</vt:i4>
      </vt:variant>
      <vt:variant>
        <vt:i4>18</vt:i4>
      </vt:variant>
      <vt:variant>
        <vt:i4>0</vt:i4>
      </vt:variant>
      <vt:variant>
        <vt:i4>5</vt:i4>
      </vt:variant>
      <vt:variant>
        <vt:lpwstr>https://www.local.gov.uk/about/news/prevent-poverty-risk-extending-vital-household-support-fund-say-councils</vt:lpwstr>
      </vt:variant>
      <vt:variant>
        <vt:lpwstr/>
      </vt:variant>
      <vt:variant>
        <vt:i4>5832784</vt:i4>
      </vt:variant>
      <vt:variant>
        <vt:i4>15</vt:i4>
      </vt:variant>
      <vt:variant>
        <vt:i4>0</vt:i4>
      </vt:variant>
      <vt:variant>
        <vt:i4>5</vt:i4>
      </vt:variant>
      <vt:variant>
        <vt:lpwstr>https://www.bbc.co.uk/news/education-68017998</vt:lpwstr>
      </vt:variant>
      <vt:variant>
        <vt:lpwstr/>
      </vt:variant>
      <vt:variant>
        <vt:i4>8323129</vt:i4>
      </vt:variant>
      <vt:variant>
        <vt:i4>12</vt:i4>
      </vt:variant>
      <vt:variant>
        <vt:i4>0</vt:i4>
      </vt:variant>
      <vt:variant>
        <vt:i4>5</vt:i4>
      </vt:variant>
      <vt:variant>
        <vt:lpwstr>https://www.bbc.co.uk/news/uk-67707156</vt:lpwstr>
      </vt:variant>
      <vt:variant>
        <vt:lpwstr/>
      </vt:variant>
      <vt:variant>
        <vt:i4>7405678</vt:i4>
      </vt:variant>
      <vt:variant>
        <vt:i4>9</vt:i4>
      </vt:variant>
      <vt:variant>
        <vt:i4>0</vt:i4>
      </vt:variant>
      <vt:variant>
        <vt:i4>5</vt:i4>
      </vt:variant>
      <vt:variant>
        <vt:lpwstr>https://www.local.gov.uk/topics/finance-and-business-rates/budgets-spring-autumn-statements-and-spending-reviews/letter-lga</vt:lpwstr>
      </vt:variant>
      <vt:variant>
        <vt:lpwstr/>
      </vt:variant>
      <vt:variant>
        <vt:i4>1966159</vt:i4>
      </vt:variant>
      <vt:variant>
        <vt:i4>5</vt:i4>
      </vt:variant>
      <vt:variant>
        <vt:i4>0</vt:i4>
      </vt:variant>
      <vt:variant>
        <vt:i4>5</vt:i4>
      </vt:variant>
      <vt:variant>
        <vt:lpwstr>https://www.local.gov.uk/parliament/briefings-and-responses/spring-budget-2024-lga-submission</vt:lpwstr>
      </vt:variant>
      <vt:variant>
        <vt:lpwstr/>
      </vt:variant>
      <vt:variant>
        <vt:i4>7405678</vt:i4>
      </vt:variant>
      <vt:variant>
        <vt:i4>3</vt:i4>
      </vt:variant>
      <vt:variant>
        <vt:i4>0</vt:i4>
      </vt:variant>
      <vt:variant>
        <vt:i4>5</vt:i4>
      </vt:variant>
      <vt:variant>
        <vt:lpwstr>https://www.local.gov.uk/topics/finance-and-business-rates/budgets-spring-autumn-statements-and-spending-reviews/letter-lga</vt:lpwstr>
      </vt:variant>
      <vt:variant>
        <vt:lpwstr/>
      </vt:variant>
      <vt:variant>
        <vt:i4>6226044</vt:i4>
      </vt:variant>
      <vt:variant>
        <vt:i4>0</vt:i4>
      </vt:variant>
      <vt:variant>
        <vt:i4>0</vt:i4>
      </vt:variant>
      <vt:variant>
        <vt:i4>5</vt:i4>
      </vt:variant>
      <vt:variant>
        <vt:lpwstr>mailto:nicola.morton@local.gov.uk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Alexander Saul</cp:lastModifiedBy>
  <cp:revision>282</cp:revision>
  <dcterms:created xsi:type="dcterms:W3CDTF">2024-02-13T19:38:00Z</dcterms:created>
  <dcterms:modified xsi:type="dcterms:W3CDTF">2024-02-29T10:24:00Z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0x01010085AEC5F8068EC548BB3873F2F1CBE808</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