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AD3" w:rsidRPr="00243EDB" w:rsidRDefault="00243EDB" w:rsidP="000C3360">
      <w:pPr>
        <w:pStyle w:val="MainText"/>
        <w:rPr>
          <w:rFonts w:ascii="Arial" w:hAnsi="Arial" w:cs="Arial"/>
          <w:b/>
          <w:sz w:val="28"/>
          <w:szCs w:val="28"/>
        </w:rPr>
      </w:pPr>
      <w:r w:rsidRPr="00243EDB">
        <w:rPr>
          <w:rFonts w:ascii="Arial" w:hAnsi="Arial" w:cs="Arial"/>
          <w:b/>
          <w:sz w:val="28"/>
          <w:szCs w:val="28"/>
        </w:rPr>
        <w:t>Reducing and Preventing Alcohol Harm</w:t>
      </w:r>
    </w:p>
    <w:p w:rsidR="004B2A31" w:rsidRDefault="004B2A31" w:rsidP="000C3360">
      <w:pPr>
        <w:pStyle w:val="MainText"/>
        <w:rPr>
          <w:rFonts w:ascii="Arial" w:hAnsi="Arial" w:cs="Arial"/>
          <w:b/>
          <w:szCs w:val="22"/>
        </w:rPr>
      </w:pPr>
    </w:p>
    <w:p w:rsidR="008063F3" w:rsidRDefault="008063F3" w:rsidP="000C3360">
      <w:pPr>
        <w:pStyle w:val="MainText"/>
        <w:rPr>
          <w:rFonts w:ascii="Arial" w:hAnsi="Arial" w:cs="Arial"/>
          <w:b/>
          <w:szCs w:val="22"/>
        </w:rPr>
      </w:pPr>
      <w:r>
        <w:rPr>
          <w:rFonts w:ascii="Arial" w:hAnsi="Arial" w:cs="Arial"/>
          <w:b/>
          <w:szCs w:val="22"/>
        </w:rPr>
        <w:t>Purpose</w:t>
      </w:r>
    </w:p>
    <w:p w:rsidR="008063F3" w:rsidRPr="00CC2AD3" w:rsidRDefault="008063F3" w:rsidP="000C3360">
      <w:pPr>
        <w:pStyle w:val="MainText"/>
        <w:rPr>
          <w:rFonts w:ascii="Arial" w:hAnsi="Arial" w:cs="Arial"/>
          <w:b/>
          <w:szCs w:val="22"/>
        </w:rPr>
      </w:pPr>
    </w:p>
    <w:p w:rsidR="001172B6" w:rsidRPr="00CC2AD3" w:rsidRDefault="00B162A5" w:rsidP="000C3360">
      <w:pPr>
        <w:pStyle w:val="MainText"/>
        <w:rPr>
          <w:rFonts w:ascii="Arial" w:hAnsi="Arial" w:cs="Arial"/>
          <w:szCs w:val="22"/>
        </w:rPr>
      </w:pPr>
      <w:proofErr w:type="gramStart"/>
      <w:r w:rsidRPr="00CC2AD3">
        <w:rPr>
          <w:rFonts w:ascii="Arial" w:hAnsi="Arial" w:cs="Arial"/>
          <w:szCs w:val="22"/>
        </w:rPr>
        <w:t>For discussion and direction</w:t>
      </w:r>
      <w:r w:rsidR="004B2A31">
        <w:rPr>
          <w:rFonts w:ascii="Arial" w:hAnsi="Arial" w:cs="Arial"/>
          <w:szCs w:val="22"/>
        </w:rPr>
        <w:t>.</w:t>
      </w:r>
      <w:proofErr w:type="gramEnd"/>
    </w:p>
    <w:p w:rsidR="001172B6" w:rsidRPr="00CC2AD3" w:rsidRDefault="001172B6" w:rsidP="000C3360">
      <w:pPr>
        <w:pStyle w:val="MainText"/>
        <w:rPr>
          <w:rFonts w:ascii="Arial" w:hAnsi="Arial" w:cs="Arial"/>
          <w:b/>
          <w:szCs w:val="22"/>
        </w:rPr>
      </w:pPr>
    </w:p>
    <w:p w:rsidR="00A601EC" w:rsidRPr="00CC2AD3" w:rsidRDefault="00A601EC" w:rsidP="000C3360">
      <w:pPr>
        <w:pStyle w:val="MainText"/>
        <w:rPr>
          <w:rFonts w:ascii="Arial" w:hAnsi="Arial" w:cs="Arial"/>
          <w:b/>
          <w:szCs w:val="22"/>
        </w:rPr>
      </w:pPr>
    </w:p>
    <w:p w:rsidR="000C3360" w:rsidRPr="00CC2AD3" w:rsidRDefault="000C3360" w:rsidP="000C3360">
      <w:pPr>
        <w:pStyle w:val="MainText"/>
        <w:rPr>
          <w:rFonts w:ascii="Arial" w:hAnsi="Arial" w:cs="Arial"/>
          <w:szCs w:val="22"/>
        </w:rPr>
      </w:pPr>
      <w:r w:rsidRPr="00CC2AD3">
        <w:rPr>
          <w:rFonts w:ascii="Arial" w:hAnsi="Arial" w:cs="Arial"/>
          <w:b/>
          <w:szCs w:val="22"/>
        </w:rPr>
        <w:t>Summary</w:t>
      </w:r>
    </w:p>
    <w:p w:rsidR="00A601EC" w:rsidRPr="00CC2AD3" w:rsidRDefault="00A601EC" w:rsidP="00A601EC">
      <w:pPr>
        <w:pStyle w:val="MainText"/>
        <w:rPr>
          <w:rFonts w:ascii="Arial" w:hAnsi="Arial" w:cs="Arial"/>
          <w:szCs w:val="22"/>
        </w:rPr>
      </w:pPr>
    </w:p>
    <w:p w:rsidR="009C799F" w:rsidRPr="00D526AE" w:rsidRDefault="00C8755F" w:rsidP="00F23B3B">
      <w:pPr>
        <w:pStyle w:val="MainText"/>
        <w:rPr>
          <w:rFonts w:ascii="Arial" w:hAnsi="Arial" w:cs="Arial"/>
          <w:b/>
          <w:szCs w:val="22"/>
          <w:u w:val="single"/>
        </w:rPr>
      </w:pPr>
      <w:r w:rsidRPr="00CC2AD3">
        <w:rPr>
          <w:rFonts w:ascii="Arial" w:hAnsi="Arial" w:cs="Arial"/>
          <w:szCs w:val="22"/>
        </w:rPr>
        <w:t>Jackie Ballard, Chief Executive at Alcohol Concern</w:t>
      </w:r>
      <w:r w:rsidR="004B2A31">
        <w:rPr>
          <w:rFonts w:ascii="Arial" w:hAnsi="Arial" w:cs="Arial"/>
          <w:szCs w:val="22"/>
        </w:rPr>
        <w:t>,</w:t>
      </w:r>
      <w:r w:rsidRPr="00CC2AD3">
        <w:rPr>
          <w:rFonts w:ascii="Arial" w:hAnsi="Arial" w:cs="Arial"/>
          <w:szCs w:val="22"/>
        </w:rPr>
        <w:t xml:space="preserve"> </w:t>
      </w:r>
      <w:r w:rsidR="00F23B3B" w:rsidRPr="00CC2AD3">
        <w:rPr>
          <w:rFonts w:ascii="Arial" w:hAnsi="Arial" w:cs="Arial"/>
          <w:szCs w:val="22"/>
        </w:rPr>
        <w:t>will provide an update on</w:t>
      </w:r>
      <w:r w:rsidRPr="00CC2AD3">
        <w:rPr>
          <w:rFonts w:ascii="Arial" w:hAnsi="Arial" w:cs="Arial"/>
          <w:szCs w:val="22"/>
        </w:rPr>
        <w:t xml:space="preserve"> current developments in alcohol policy</w:t>
      </w:r>
      <w:r w:rsidR="00FE181A" w:rsidRPr="00CC2AD3">
        <w:rPr>
          <w:rFonts w:ascii="Arial" w:hAnsi="Arial" w:cs="Arial"/>
          <w:szCs w:val="22"/>
        </w:rPr>
        <w:t>.</w:t>
      </w:r>
      <w:r w:rsidR="008063F3">
        <w:rPr>
          <w:rFonts w:ascii="Arial" w:hAnsi="Arial" w:cs="Arial"/>
          <w:szCs w:val="22"/>
        </w:rPr>
        <w:t xml:space="preserve"> A biography is attached at </w:t>
      </w:r>
      <w:bookmarkStart w:id="0" w:name="_GoBack"/>
      <w:r w:rsidR="008063F3" w:rsidRPr="00D526AE">
        <w:rPr>
          <w:rFonts w:ascii="Arial" w:hAnsi="Arial" w:cs="Arial"/>
          <w:b/>
          <w:szCs w:val="22"/>
          <w:u w:val="single"/>
        </w:rPr>
        <w:t>Appendix A.</w:t>
      </w:r>
    </w:p>
    <w:p w:rsidR="009C799F" w:rsidRPr="00D526AE" w:rsidRDefault="009C799F" w:rsidP="00F23B3B">
      <w:pPr>
        <w:pStyle w:val="MainText"/>
        <w:rPr>
          <w:rFonts w:ascii="Arial" w:hAnsi="Arial" w:cs="Arial"/>
          <w:b/>
          <w:szCs w:val="22"/>
          <w:u w:val="single"/>
        </w:rPr>
      </w:pPr>
    </w:p>
    <w:bookmarkEnd w:id="0"/>
    <w:p w:rsidR="00F23B3B" w:rsidRPr="00CC2AD3" w:rsidRDefault="00F23B3B" w:rsidP="00F23B3B">
      <w:pPr>
        <w:pStyle w:val="MainText"/>
        <w:rPr>
          <w:rFonts w:ascii="Arial" w:hAnsi="Arial" w:cs="Arial"/>
          <w:szCs w:val="22"/>
        </w:rPr>
      </w:pPr>
      <w:r w:rsidRPr="00CC2AD3">
        <w:rPr>
          <w:rFonts w:ascii="Arial" w:hAnsi="Arial" w:cs="Arial"/>
          <w:szCs w:val="22"/>
        </w:rPr>
        <w:t>The report</w:t>
      </w:r>
      <w:r w:rsidR="009C799F" w:rsidRPr="00CC2AD3">
        <w:rPr>
          <w:rFonts w:ascii="Arial" w:hAnsi="Arial" w:cs="Arial"/>
          <w:szCs w:val="22"/>
        </w:rPr>
        <w:t xml:space="preserve"> </w:t>
      </w:r>
      <w:r w:rsidRPr="00CC2AD3">
        <w:rPr>
          <w:rFonts w:ascii="Arial" w:hAnsi="Arial" w:cs="Arial"/>
          <w:szCs w:val="22"/>
        </w:rPr>
        <w:t>which follows gives background</w:t>
      </w:r>
      <w:r w:rsidR="009C799F" w:rsidRPr="00CC2AD3">
        <w:rPr>
          <w:rFonts w:ascii="Arial" w:hAnsi="Arial" w:cs="Arial"/>
          <w:szCs w:val="22"/>
        </w:rPr>
        <w:t xml:space="preserve"> </w:t>
      </w:r>
      <w:r w:rsidR="00F571AE" w:rsidRPr="00CC2AD3">
        <w:rPr>
          <w:rFonts w:ascii="Arial" w:hAnsi="Arial" w:cs="Arial"/>
          <w:szCs w:val="22"/>
        </w:rPr>
        <w:t>information on current alcohol policy, LGA lobbying priorities</w:t>
      </w:r>
      <w:r w:rsidR="00AF6D28" w:rsidRPr="00CC2AD3">
        <w:rPr>
          <w:rFonts w:ascii="Arial" w:hAnsi="Arial" w:cs="Arial"/>
          <w:szCs w:val="22"/>
        </w:rPr>
        <w:t xml:space="preserve"> in this area</w:t>
      </w:r>
      <w:r w:rsidRPr="00CC2AD3">
        <w:rPr>
          <w:rFonts w:ascii="Arial" w:hAnsi="Arial" w:cs="Arial"/>
          <w:szCs w:val="22"/>
        </w:rPr>
        <w:t xml:space="preserve"> and</w:t>
      </w:r>
      <w:r w:rsidR="00AF6D28" w:rsidRPr="00CC2AD3">
        <w:rPr>
          <w:rFonts w:ascii="Arial" w:hAnsi="Arial" w:cs="Arial"/>
          <w:szCs w:val="22"/>
        </w:rPr>
        <w:t xml:space="preserve"> other </w:t>
      </w:r>
      <w:r w:rsidRPr="00CC2AD3">
        <w:rPr>
          <w:rFonts w:ascii="Arial" w:hAnsi="Arial" w:cs="Arial"/>
          <w:szCs w:val="22"/>
        </w:rPr>
        <w:t>areas of interest for local government.</w:t>
      </w:r>
    </w:p>
    <w:p w:rsidR="009C799F" w:rsidRPr="00CC2AD3" w:rsidRDefault="009C799F" w:rsidP="00F23B3B">
      <w:pPr>
        <w:pStyle w:val="MainText"/>
        <w:rPr>
          <w:rFonts w:ascii="Arial" w:hAnsi="Arial" w:cs="Arial"/>
          <w:szCs w:val="22"/>
        </w:rPr>
      </w:pPr>
    </w:p>
    <w:p w:rsidR="009C799F" w:rsidRPr="00CC2AD3" w:rsidRDefault="009C799F" w:rsidP="00F23B3B">
      <w:pPr>
        <w:pStyle w:val="MainText"/>
        <w:rPr>
          <w:rFonts w:ascii="Arial" w:hAnsi="Arial" w:cs="Arial"/>
          <w:szCs w:val="22"/>
        </w:rPr>
      </w:pPr>
    </w:p>
    <w:p w:rsidR="000A3935" w:rsidRPr="00CC2AD3" w:rsidRDefault="000A3935" w:rsidP="000C3360">
      <w:pPr>
        <w:pStyle w:val="MainText"/>
        <w:ind w:left="567"/>
        <w:rPr>
          <w:rFonts w:ascii="Arial" w:hAnsi="Arial" w:cs="Arial"/>
          <w:szCs w:val="22"/>
        </w:rPr>
      </w:pPr>
    </w:p>
    <w:p w:rsidR="00AA6F4D" w:rsidRPr="00CC2AD3"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C2AD3">
        <w:tc>
          <w:tcPr>
            <w:tcW w:w="9157" w:type="dxa"/>
          </w:tcPr>
          <w:p w:rsidR="000C3360" w:rsidRPr="00CC2AD3" w:rsidRDefault="000C3360">
            <w:pPr>
              <w:pStyle w:val="MainText"/>
              <w:rPr>
                <w:rFonts w:ascii="Arial" w:hAnsi="Arial" w:cs="Arial"/>
                <w:b/>
                <w:szCs w:val="22"/>
              </w:rPr>
            </w:pPr>
          </w:p>
          <w:p w:rsidR="000C3360" w:rsidRDefault="000C3360">
            <w:pPr>
              <w:pStyle w:val="MainText"/>
              <w:rPr>
                <w:rFonts w:ascii="Arial" w:hAnsi="Arial" w:cs="Arial"/>
                <w:b/>
                <w:szCs w:val="22"/>
              </w:rPr>
            </w:pPr>
            <w:r w:rsidRPr="00CC2AD3">
              <w:rPr>
                <w:rFonts w:ascii="Arial" w:hAnsi="Arial" w:cs="Arial"/>
                <w:b/>
                <w:szCs w:val="22"/>
              </w:rPr>
              <w:t>Recommendation</w:t>
            </w:r>
          </w:p>
          <w:p w:rsidR="008063F3" w:rsidRPr="00CC2AD3" w:rsidRDefault="008063F3">
            <w:pPr>
              <w:pStyle w:val="MainText"/>
              <w:rPr>
                <w:rFonts w:ascii="Arial" w:hAnsi="Arial" w:cs="Arial"/>
                <w:szCs w:val="22"/>
              </w:rPr>
            </w:pPr>
          </w:p>
          <w:p w:rsidR="009C799F" w:rsidRPr="00CC2AD3" w:rsidRDefault="00CC2AD3" w:rsidP="009C799F">
            <w:pPr>
              <w:pStyle w:val="MainText"/>
              <w:rPr>
                <w:rFonts w:ascii="Arial" w:hAnsi="Arial" w:cs="Arial"/>
                <w:szCs w:val="22"/>
              </w:rPr>
            </w:pPr>
            <w:r>
              <w:rPr>
                <w:rFonts w:ascii="Arial" w:hAnsi="Arial" w:cs="Arial"/>
                <w:szCs w:val="22"/>
              </w:rPr>
              <w:t>The B</w:t>
            </w:r>
            <w:r w:rsidR="00E52D8B" w:rsidRPr="00CC2AD3">
              <w:rPr>
                <w:rFonts w:ascii="Arial" w:hAnsi="Arial" w:cs="Arial"/>
                <w:szCs w:val="22"/>
              </w:rPr>
              <w:t xml:space="preserve">oard is asked to determine the priority of any </w:t>
            </w:r>
            <w:r w:rsidR="009C799F" w:rsidRPr="00CC2AD3">
              <w:rPr>
                <w:rFonts w:ascii="Arial" w:hAnsi="Arial" w:cs="Arial"/>
                <w:szCs w:val="22"/>
              </w:rPr>
              <w:t xml:space="preserve">future work. </w:t>
            </w:r>
          </w:p>
          <w:p w:rsidR="000C3360" w:rsidRPr="00CC2AD3" w:rsidRDefault="000C3360" w:rsidP="000A3935">
            <w:pPr>
              <w:pStyle w:val="MainText"/>
              <w:rPr>
                <w:rFonts w:ascii="Arial" w:hAnsi="Arial" w:cs="Arial"/>
                <w:szCs w:val="22"/>
              </w:rPr>
            </w:pPr>
          </w:p>
          <w:p w:rsidR="000C3360" w:rsidRPr="00CC2AD3" w:rsidRDefault="000C3360">
            <w:pPr>
              <w:pStyle w:val="MainText"/>
              <w:rPr>
                <w:rFonts w:ascii="Arial" w:hAnsi="Arial" w:cs="Arial"/>
                <w:b/>
                <w:szCs w:val="22"/>
              </w:rPr>
            </w:pPr>
            <w:r w:rsidRPr="00CC2AD3">
              <w:rPr>
                <w:rFonts w:ascii="Arial" w:hAnsi="Arial" w:cs="Arial"/>
                <w:b/>
                <w:szCs w:val="22"/>
              </w:rPr>
              <w:t>Action</w:t>
            </w:r>
          </w:p>
          <w:p w:rsidR="00A601EC" w:rsidRPr="00CC2AD3" w:rsidRDefault="00A601EC">
            <w:pPr>
              <w:pStyle w:val="MainText"/>
              <w:rPr>
                <w:rFonts w:ascii="Arial" w:hAnsi="Arial" w:cs="Arial"/>
                <w:b/>
                <w:szCs w:val="22"/>
              </w:rPr>
            </w:pPr>
          </w:p>
          <w:p w:rsidR="00A601EC" w:rsidRPr="00CC2AD3" w:rsidRDefault="008F3A81">
            <w:pPr>
              <w:pStyle w:val="MainText"/>
              <w:rPr>
                <w:rFonts w:ascii="Arial" w:hAnsi="Arial" w:cs="Arial"/>
                <w:szCs w:val="22"/>
              </w:rPr>
            </w:pPr>
            <w:r w:rsidRPr="00CC2AD3">
              <w:rPr>
                <w:rFonts w:ascii="Arial" w:hAnsi="Arial" w:cs="Arial"/>
                <w:szCs w:val="22"/>
              </w:rPr>
              <w:t>Officers to progress as directed</w:t>
            </w:r>
            <w:r w:rsidR="00CC2AD3">
              <w:rPr>
                <w:rFonts w:ascii="Arial" w:hAnsi="Arial" w:cs="Arial"/>
                <w:szCs w:val="22"/>
              </w:rPr>
              <w:t>.</w:t>
            </w:r>
          </w:p>
          <w:p w:rsidR="000C3360" w:rsidRPr="00CC2AD3" w:rsidRDefault="000C3360">
            <w:pPr>
              <w:pStyle w:val="MainText"/>
              <w:rPr>
                <w:rFonts w:ascii="Arial" w:hAnsi="Arial" w:cs="Arial"/>
                <w:b/>
                <w:szCs w:val="22"/>
              </w:rPr>
            </w:pPr>
          </w:p>
          <w:p w:rsidR="000A3935" w:rsidRPr="00CC2AD3" w:rsidRDefault="000A3935">
            <w:pPr>
              <w:pStyle w:val="MainText"/>
              <w:rPr>
                <w:rFonts w:ascii="Arial" w:hAnsi="Arial" w:cs="Arial"/>
                <w:b/>
                <w:szCs w:val="22"/>
              </w:rPr>
            </w:pPr>
          </w:p>
        </w:tc>
      </w:tr>
    </w:tbl>
    <w:p w:rsidR="00AA6F4D" w:rsidRPr="00CC2AD3" w:rsidRDefault="00AA6F4D">
      <w:pPr>
        <w:pStyle w:val="MainText"/>
        <w:rPr>
          <w:rFonts w:ascii="Arial" w:hAnsi="Arial" w:cs="Arial"/>
          <w:szCs w:val="22"/>
        </w:rPr>
      </w:pPr>
    </w:p>
    <w:p w:rsidR="00AA6F4D" w:rsidRPr="00CC2AD3" w:rsidRDefault="00AA6F4D">
      <w:pPr>
        <w:pStyle w:val="MainText"/>
        <w:rPr>
          <w:rFonts w:ascii="Arial" w:hAnsi="Arial" w:cs="Arial"/>
          <w:szCs w:val="22"/>
        </w:rPr>
      </w:pPr>
    </w:p>
    <w:p w:rsidR="000D2BDB" w:rsidRPr="00CC2AD3" w:rsidRDefault="000D2BDB">
      <w:pPr>
        <w:pStyle w:val="MainText"/>
        <w:rPr>
          <w:rFonts w:ascii="Arial" w:hAnsi="Arial" w:cs="Arial"/>
          <w:szCs w:val="22"/>
        </w:rPr>
      </w:pPr>
    </w:p>
    <w:p w:rsidR="00AA6F4D" w:rsidRPr="00CC2AD3"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CC2AD3" w:rsidTr="008D332D">
        <w:tc>
          <w:tcPr>
            <w:tcW w:w="2802" w:type="dxa"/>
          </w:tcPr>
          <w:p w:rsidR="00CC0245" w:rsidRPr="00CC2AD3" w:rsidRDefault="00CC0245" w:rsidP="00CC0245">
            <w:pPr>
              <w:pStyle w:val="MainText"/>
              <w:spacing w:after="120" w:line="240" w:lineRule="auto"/>
              <w:rPr>
                <w:rFonts w:ascii="Arial" w:hAnsi="Arial" w:cs="Arial"/>
                <w:szCs w:val="22"/>
              </w:rPr>
            </w:pPr>
            <w:r w:rsidRPr="00CC2AD3">
              <w:rPr>
                <w:rFonts w:ascii="Arial" w:hAnsi="Arial" w:cs="Arial"/>
                <w:b/>
                <w:szCs w:val="22"/>
              </w:rPr>
              <w:t>Contact officer:</w:t>
            </w:r>
            <w:r w:rsidR="008F3A81" w:rsidRPr="00CC2AD3">
              <w:rPr>
                <w:rFonts w:ascii="Arial" w:hAnsi="Arial" w:cs="Arial"/>
                <w:szCs w:val="22"/>
              </w:rPr>
              <w:t xml:space="preserve"> </w:t>
            </w:r>
          </w:p>
        </w:tc>
        <w:tc>
          <w:tcPr>
            <w:tcW w:w="6378" w:type="dxa"/>
          </w:tcPr>
          <w:p w:rsidR="00CC0245" w:rsidRPr="00CC2AD3" w:rsidRDefault="00BE1A18" w:rsidP="00CC0245">
            <w:pPr>
              <w:pStyle w:val="MainText"/>
              <w:spacing w:after="120" w:line="240" w:lineRule="auto"/>
              <w:rPr>
                <w:rFonts w:ascii="Arial" w:hAnsi="Arial" w:cs="Arial"/>
                <w:szCs w:val="22"/>
              </w:rPr>
            </w:pPr>
            <w:r w:rsidRPr="00CC2AD3">
              <w:rPr>
                <w:rFonts w:ascii="Arial" w:hAnsi="Arial" w:cs="Arial"/>
                <w:szCs w:val="22"/>
              </w:rPr>
              <w:t>Paul Ogden</w:t>
            </w:r>
          </w:p>
        </w:tc>
      </w:tr>
      <w:tr w:rsidR="00C9258A" w:rsidRPr="00CC2AD3" w:rsidTr="008D332D">
        <w:tc>
          <w:tcPr>
            <w:tcW w:w="2802" w:type="dxa"/>
          </w:tcPr>
          <w:p w:rsidR="00C9258A" w:rsidRPr="00CC2AD3" w:rsidRDefault="00C9258A" w:rsidP="00CC0245">
            <w:pPr>
              <w:pStyle w:val="MainText"/>
              <w:spacing w:after="120" w:line="240" w:lineRule="auto"/>
              <w:rPr>
                <w:rFonts w:ascii="Arial" w:hAnsi="Arial" w:cs="Arial"/>
                <w:b/>
                <w:szCs w:val="22"/>
              </w:rPr>
            </w:pPr>
            <w:r w:rsidRPr="00CC2AD3">
              <w:rPr>
                <w:rFonts w:ascii="Arial" w:hAnsi="Arial" w:cs="Arial"/>
                <w:b/>
                <w:szCs w:val="22"/>
              </w:rPr>
              <w:t>Position:</w:t>
            </w:r>
          </w:p>
        </w:tc>
        <w:tc>
          <w:tcPr>
            <w:tcW w:w="6378" w:type="dxa"/>
          </w:tcPr>
          <w:p w:rsidR="00C9258A" w:rsidRPr="00CC2AD3" w:rsidRDefault="00BE1A18" w:rsidP="00CC0245">
            <w:pPr>
              <w:pStyle w:val="MainText"/>
              <w:spacing w:after="120" w:line="240" w:lineRule="auto"/>
              <w:rPr>
                <w:rFonts w:ascii="Arial" w:hAnsi="Arial" w:cs="Arial"/>
                <w:szCs w:val="22"/>
              </w:rPr>
            </w:pPr>
            <w:r w:rsidRPr="00CC2AD3">
              <w:rPr>
                <w:rFonts w:ascii="Arial" w:hAnsi="Arial" w:cs="Arial"/>
                <w:szCs w:val="22"/>
              </w:rPr>
              <w:t>Senior Adviser (Public Health</w:t>
            </w:r>
            <w:r w:rsidR="008F3A81" w:rsidRPr="00CC2AD3">
              <w:rPr>
                <w:rFonts w:ascii="Arial" w:hAnsi="Arial" w:cs="Arial"/>
                <w:szCs w:val="22"/>
              </w:rPr>
              <w:t>)</w:t>
            </w:r>
          </w:p>
        </w:tc>
      </w:tr>
      <w:tr w:rsidR="00CC0245" w:rsidRPr="00CC2AD3" w:rsidTr="008D332D">
        <w:tc>
          <w:tcPr>
            <w:tcW w:w="2802" w:type="dxa"/>
          </w:tcPr>
          <w:p w:rsidR="00CC0245" w:rsidRPr="00CC2AD3" w:rsidRDefault="00CC0245" w:rsidP="00CC0245">
            <w:pPr>
              <w:pStyle w:val="MainText"/>
              <w:spacing w:after="120" w:line="240" w:lineRule="auto"/>
              <w:rPr>
                <w:rFonts w:ascii="Arial" w:hAnsi="Arial" w:cs="Arial"/>
                <w:b/>
                <w:szCs w:val="22"/>
              </w:rPr>
            </w:pPr>
            <w:r w:rsidRPr="00CC2AD3">
              <w:rPr>
                <w:rFonts w:ascii="Arial" w:hAnsi="Arial" w:cs="Arial"/>
                <w:b/>
                <w:szCs w:val="22"/>
              </w:rPr>
              <w:t>Phone no:</w:t>
            </w:r>
          </w:p>
        </w:tc>
        <w:tc>
          <w:tcPr>
            <w:tcW w:w="6378" w:type="dxa"/>
          </w:tcPr>
          <w:p w:rsidR="00CC0245" w:rsidRPr="00CC2AD3" w:rsidRDefault="008F3A81" w:rsidP="00CC0245">
            <w:pPr>
              <w:pStyle w:val="MainText"/>
              <w:spacing w:after="120" w:line="240" w:lineRule="auto"/>
              <w:rPr>
                <w:rFonts w:ascii="Arial" w:hAnsi="Arial" w:cs="Arial"/>
                <w:szCs w:val="22"/>
              </w:rPr>
            </w:pPr>
            <w:r w:rsidRPr="00CC2AD3">
              <w:rPr>
                <w:rFonts w:ascii="Arial" w:hAnsi="Arial" w:cs="Arial"/>
                <w:szCs w:val="22"/>
              </w:rPr>
              <w:t>0207 664 3</w:t>
            </w:r>
            <w:r w:rsidR="00BE1A18" w:rsidRPr="00CC2AD3">
              <w:rPr>
                <w:rFonts w:ascii="Arial" w:hAnsi="Arial" w:cs="Arial"/>
                <w:szCs w:val="22"/>
              </w:rPr>
              <w:t>277</w:t>
            </w:r>
          </w:p>
        </w:tc>
      </w:tr>
      <w:tr w:rsidR="00CC0245" w:rsidRPr="00CC2AD3" w:rsidTr="008D332D">
        <w:tc>
          <w:tcPr>
            <w:tcW w:w="2802" w:type="dxa"/>
          </w:tcPr>
          <w:p w:rsidR="00CC0245" w:rsidRPr="00CC2AD3" w:rsidRDefault="00CC0245" w:rsidP="00CC0245">
            <w:pPr>
              <w:pStyle w:val="MainText"/>
              <w:spacing w:after="120" w:line="240" w:lineRule="auto"/>
              <w:rPr>
                <w:rFonts w:ascii="Arial" w:hAnsi="Arial" w:cs="Arial"/>
                <w:b/>
                <w:szCs w:val="22"/>
              </w:rPr>
            </w:pPr>
            <w:r w:rsidRPr="00CC2AD3">
              <w:rPr>
                <w:rFonts w:ascii="Arial" w:hAnsi="Arial" w:cs="Arial"/>
                <w:b/>
                <w:szCs w:val="22"/>
              </w:rPr>
              <w:t>E-mail:</w:t>
            </w:r>
          </w:p>
        </w:tc>
        <w:tc>
          <w:tcPr>
            <w:tcW w:w="6378" w:type="dxa"/>
          </w:tcPr>
          <w:p w:rsidR="001A07F1" w:rsidRPr="00CC2AD3" w:rsidRDefault="004A29E6" w:rsidP="00E650C7">
            <w:pPr>
              <w:pStyle w:val="MainText"/>
              <w:spacing w:after="120" w:line="240" w:lineRule="auto"/>
              <w:rPr>
                <w:rFonts w:ascii="Arial" w:hAnsi="Arial" w:cs="Arial"/>
                <w:szCs w:val="22"/>
              </w:rPr>
            </w:pPr>
            <w:hyperlink r:id="rId9" w:history="1">
              <w:r w:rsidR="00BE1A18" w:rsidRPr="00CC2AD3">
                <w:rPr>
                  <w:rStyle w:val="Hyperlink"/>
                  <w:rFonts w:ascii="Arial" w:hAnsi="Arial" w:cs="Arial"/>
                  <w:szCs w:val="22"/>
                </w:rPr>
                <w:t>paul.ogden@local.gov.uk</w:t>
              </w:r>
            </w:hyperlink>
            <w:r w:rsidR="008F3A81" w:rsidRPr="00CC2AD3">
              <w:rPr>
                <w:rFonts w:ascii="Arial" w:hAnsi="Arial" w:cs="Arial"/>
                <w:szCs w:val="22"/>
              </w:rPr>
              <w:t xml:space="preserve"> </w:t>
            </w:r>
          </w:p>
        </w:tc>
      </w:tr>
    </w:tbl>
    <w:p w:rsidR="00A601EC" w:rsidRPr="00CC2AD3" w:rsidRDefault="00A601EC">
      <w:pPr>
        <w:pStyle w:val="MainText"/>
        <w:rPr>
          <w:rFonts w:ascii="Arial" w:hAnsi="Arial" w:cs="Arial"/>
          <w:szCs w:val="22"/>
        </w:rPr>
      </w:pPr>
    </w:p>
    <w:p w:rsidR="00A601EC" w:rsidRPr="00CC2AD3" w:rsidRDefault="00A601EC">
      <w:pPr>
        <w:pStyle w:val="MainText"/>
        <w:rPr>
          <w:rFonts w:ascii="Arial" w:hAnsi="Arial" w:cs="Arial"/>
          <w:szCs w:val="22"/>
        </w:rPr>
      </w:pPr>
    </w:p>
    <w:p w:rsidR="00C8755F" w:rsidRPr="00CC2AD3" w:rsidRDefault="00C8755F" w:rsidP="007C2BC2">
      <w:pPr>
        <w:pStyle w:val="LGAItemNoHeading"/>
        <w:rPr>
          <w:rFonts w:ascii="Arial" w:hAnsi="Arial" w:cs="Arial"/>
          <w:sz w:val="22"/>
          <w:szCs w:val="22"/>
        </w:rPr>
      </w:pPr>
      <w:bookmarkStart w:id="1" w:name="MainHeading2"/>
      <w:bookmarkEnd w:id="1"/>
    </w:p>
    <w:p w:rsidR="00243EDB" w:rsidRDefault="00243EDB">
      <w:pPr>
        <w:rPr>
          <w:rFonts w:ascii="Arial" w:hAnsi="Arial" w:cs="Arial"/>
          <w:b/>
          <w:szCs w:val="22"/>
        </w:rPr>
      </w:pPr>
      <w:r>
        <w:rPr>
          <w:rFonts w:ascii="Arial" w:hAnsi="Arial" w:cs="Arial"/>
          <w:szCs w:val="22"/>
        </w:rPr>
        <w:br w:type="page"/>
      </w:r>
    </w:p>
    <w:p w:rsidR="00F571AE" w:rsidRDefault="00243EDB" w:rsidP="00243EDB">
      <w:pPr>
        <w:pStyle w:val="MainText"/>
        <w:rPr>
          <w:rFonts w:ascii="Arial" w:hAnsi="Arial" w:cs="Arial"/>
          <w:b/>
          <w:sz w:val="28"/>
          <w:szCs w:val="28"/>
        </w:rPr>
      </w:pPr>
      <w:r w:rsidRPr="00243EDB">
        <w:rPr>
          <w:rFonts w:ascii="Arial" w:hAnsi="Arial" w:cs="Arial"/>
          <w:b/>
          <w:sz w:val="28"/>
          <w:szCs w:val="28"/>
        </w:rPr>
        <w:lastRenderedPageBreak/>
        <w:t xml:space="preserve">Reducing and Preventing </w:t>
      </w:r>
      <w:r>
        <w:rPr>
          <w:rFonts w:ascii="Arial" w:hAnsi="Arial" w:cs="Arial"/>
          <w:b/>
          <w:sz w:val="28"/>
          <w:szCs w:val="28"/>
        </w:rPr>
        <w:t>Alcohol Harm</w:t>
      </w:r>
    </w:p>
    <w:p w:rsidR="00F571AE" w:rsidRPr="00CC2AD3" w:rsidRDefault="006F6A5B" w:rsidP="006F6A5B">
      <w:pPr>
        <w:pStyle w:val="Heading1"/>
        <w:rPr>
          <w:rFonts w:ascii="Arial" w:hAnsi="Arial" w:cs="Arial"/>
          <w:color w:val="auto"/>
          <w:sz w:val="22"/>
          <w:szCs w:val="22"/>
        </w:rPr>
      </w:pPr>
      <w:r w:rsidRPr="00CC2AD3">
        <w:rPr>
          <w:rFonts w:ascii="Arial" w:hAnsi="Arial" w:cs="Arial"/>
          <w:color w:val="auto"/>
          <w:sz w:val="22"/>
          <w:szCs w:val="22"/>
        </w:rPr>
        <w:tab/>
        <w:t>Background</w:t>
      </w:r>
    </w:p>
    <w:p w:rsidR="00575EED" w:rsidRPr="00CC2AD3" w:rsidRDefault="00982B41" w:rsidP="00F571AE">
      <w:pPr>
        <w:pStyle w:val="MainText"/>
        <w:rPr>
          <w:rFonts w:ascii="Arial" w:hAnsi="Arial" w:cs="Arial"/>
          <w:szCs w:val="22"/>
        </w:rPr>
      </w:pPr>
      <w:r w:rsidRPr="00CC2AD3">
        <w:rPr>
          <w:rFonts w:ascii="Arial" w:hAnsi="Arial" w:cs="Arial"/>
          <w:b/>
          <w:szCs w:val="22"/>
        </w:rPr>
        <w:t xml:space="preserve"> </w:t>
      </w:r>
    </w:p>
    <w:p w:rsidR="007F1E81" w:rsidRPr="00CC2AD3" w:rsidRDefault="006F6A5B" w:rsidP="006F6A5B">
      <w:pPr>
        <w:ind w:left="567" w:hanging="567"/>
        <w:rPr>
          <w:rFonts w:ascii="Arial" w:hAnsi="Arial" w:cs="Arial"/>
          <w:szCs w:val="22"/>
        </w:rPr>
      </w:pPr>
      <w:r w:rsidRPr="00CC2AD3">
        <w:rPr>
          <w:rFonts w:ascii="Arial" w:hAnsi="Arial" w:cs="Arial"/>
          <w:szCs w:val="22"/>
        </w:rPr>
        <w:t>1</w:t>
      </w:r>
      <w:r w:rsidR="006B5051">
        <w:rPr>
          <w:rFonts w:ascii="Arial" w:hAnsi="Arial" w:cs="Arial"/>
          <w:szCs w:val="22"/>
        </w:rPr>
        <w:t>.</w:t>
      </w:r>
      <w:r w:rsidRPr="00CC2AD3">
        <w:rPr>
          <w:rFonts w:ascii="Arial" w:hAnsi="Arial" w:cs="Arial"/>
          <w:szCs w:val="22"/>
        </w:rPr>
        <w:tab/>
      </w:r>
      <w:r w:rsidR="00AF6D28" w:rsidRPr="00CC2AD3">
        <w:rPr>
          <w:rFonts w:ascii="Arial" w:hAnsi="Arial" w:cs="Arial"/>
          <w:szCs w:val="22"/>
        </w:rPr>
        <w:t>The previous g</w:t>
      </w:r>
      <w:r w:rsidR="007F1E81" w:rsidRPr="00CC2AD3">
        <w:rPr>
          <w:rFonts w:ascii="Arial" w:hAnsi="Arial" w:cs="Arial"/>
          <w:szCs w:val="22"/>
        </w:rPr>
        <w:t xml:space="preserve">overnment’s </w:t>
      </w:r>
      <w:r w:rsidR="00AF6D28" w:rsidRPr="00CC2AD3">
        <w:rPr>
          <w:rFonts w:ascii="Arial" w:hAnsi="Arial" w:cs="Arial"/>
          <w:szCs w:val="22"/>
        </w:rPr>
        <w:t>2012 Alcohol Strategy identified</w:t>
      </w:r>
      <w:r w:rsidR="007F1E81" w:rsidRPr="00CC2AD3">
        <w:rPr>
          <w:rFonts w:ascii="Arial" w:hAnsi="Arial" w:cs="Arial"/>
          <w:szCs w:val="22"/>
        </w:rPr>
        <w:t xml:space="preserve"> a number of evidence-based components that need to be implemented to reduce alcohol-related harm. These range from environmental approaches acting on the promotion and supply of alcohol, to short health interventions aimed at groups of people who are at risk of alcohol health harm and more intensive specialist treatment for those whose alcohol dependency is damaging their health and wellbeing.</w:t>
      </w:r>
    </w:p>
    <w:p w:rsidR="00D0163B" w:rsidRPr="00CC2AD3" w:rsidRDefault="00D0163B" w:rsidP="006F6A5B">
      <w:pPr>
        <w:ind w:left="567" w:hanging="567"/>
        <w:rPr>
          <w:rFonts w:ascii="Arial" w:hAnsi="Arial" w:cs="Arial"/>
          <w:szCs w:val="22"/>
        </w:rPr>
      </w:pPr>
    </w:p>
    <w:p w:rsidR="00D0163B" w:rsidRPr="00CC2AD3" w:rsidRDefault="00D0163B" w:rsidP="006F6A5B">
      <w:pPr>
        <w:ind w:left="567" w:hanging="567"/>
        <w:rPr>
          <w:rFonts w:ascii="Arial" w:hAnsi="Arial" w:cs="Arial"/>
          <w:szCs w:val="22"/>
        </w:rPr>
      </w:pPr>
      <w:r w:rsidRPr="00CC2AD3">
        <w:rPr>
          <w:rFonts w:ascii="Arial" w:hAnsi="Arial" w:cs="Arial"/>
          <w:szCs w:val="22"/>
        </w:rPr>
        <w:t>2</w:t>
      </w:r>
      <w:r w:rsidR="006B5051">
        <w:rPr>
          <w:rFonts w:ascii="Arial" w:hAnsi="Arial" w:cs="Arial"/>
          <w:szCs w:val="22"/>
        </w:rPr>
        <w:t>.</w:t>
      </w:r>
      <w:r w:rsidRPr="00CC2AD3">
        <w:rPr>
          <w:rFonts w:ascii="Arial" w:hAnsi="Arial" w:cs="Arial"/>
          <w:szCs w:val="22"/>
        </w:rPr>
        <w:tab/>
        <w:t>The problems of alcohol misuse are not those of a small minority. We should not just be concerned solely with the binge drinking clubbers, pre-loading on a Friday and Saturday night or the street drinker whose life has been destroyed by drink or those with acute cirrhosis caused by years of abuse. There are those young and old alike, who too often drink to excess and a hard core of problem drinkers of all ages, of all social classes throughout our society as a whole. Local authorities have long called for a wide-ranging approach to tackle the root causes of problem drinking.</w:t>
      </w:r>
    </w:p>
    <w:p w:rsidR="00F571AE" w:rsidRPr="00CC2AD3" w:rsidRDefault="00F571AE" w:rsidP="007F1E81">
      <w:pPr>
        <w:ind w:left="567" w:hanging="567"/>
        <w:rPr>
          <w:rFonts w:ascii="Arial" w:hAnsi="Arial" w:cs="Arial"/>
          <w:szCs w:val="22"/>
        </w:rPr>
      </w:pPr>
    </w:p>
    <w:p w:rsidR="007F1E81" w:rsidRPr="00CC2AD3" w:rsidRDefault="00D0163B" w:rsidP="006F6A5B">
      <w:pPr>
        <w:ind w:left="567" w:hanging="567"/>
        <w:rPr>
          <w:rFonts w:ascii="Arial" w:hAnsi="Arial" w:cs="Arial"/>
          <w:szCs w:val="22"/>
        </w:rPr>
      </w:pPr>
      <w:r w:rsidRPr="00CC2AD3">
        <w:rPr>
          <w:rFonts w:ascii="Arial" w:hAnsi="Arial" w:cs="Arial"/>
          <w:szCs w:val="22"/>
        </w:rPr>
        <w:t>3</w:t>
      </w:r>
      <w:r w:rsidR="006B5051">
        <w:rPr>
          <w:rFonts w:ascii="Arial" w:hAnsi="Arial" w:cs="Arial"/>
          <w:szCs w:val="22"/>
        </w:rPr>
        <w:t>.</w:t>
      </w:r>
      <w:r w:rsidR="006F6A5B" w:rsidRPr="00CC2AD3">
        <w:rPr>
          <w:rFonts w:ascii="Arial" w:hAnsi="Arial" w:cs="Arial"/>
          <w:szCs w:val="22"/>
        </w:rPr>
        <w:tab/>
      </w:r>
      <w:r w:rsidR="007F1E81" w:rsidRPr="00CC2AD3">
        <w:rPr>
          <w:rFonts w:ascii="Arial" w:hAnsi="Arial" w:cs="Arial"/>
          <w:szCs w:val="22"/>
        </w:rPr>
        <w:t>According to Alcohol Concern the most effective strat</w:t>
      </w:r>
      <w:r w:rsidR="00AF6D28" w:rsidRPr="00CC2AD3">
        <w:rPr>
          <w:rFonts w:ascii="Arial" w:hAnsi="Arial" w:cs="Arial"/>
          <w:szCs w:val="22"/>
        </w:rPr>
        <w:t xml:space="preserve">egies to reduce alcohol related </w:t>
      </w:r>
      <w:r w:rsidR="007F1E81" w:rsidRPr="00CC2AD3">
        <w:rPr>
          <w:rFonts w:ascii="Arial" w:hAnsi="Arial" w:cs="Arial"/>
          <w:szCs w:val="22"/>
        </w:rPr>
        <w:t xml:space="preserve">harm from a public health perspective include, in rank order, price increases, restrictions on the physical availability of alcohol, </w:t>
      </w:r>
      <w:r w:rsidR="006F6A5B" w:rsidRPr="00CC2AD3">
        <w:rPr>
          <w:rFonts w:ascii="Arial" w:hAnsi="Arial" w:cs="Arial"/>
          <w:szCs w:val="22"/>
        </w:rPr>
        <w:t xml:space="preserve">drink-driving counter measures, </w:t>
      </w:r>
      <w:proofErr w:type="gramStart"/>
      <w:r w:rsidR="007F1E81" w:rsidRPr="00CC2AD3">
        <w:rPr>
          <w:rFonts w:ascii="Arial" w:hAnsi="Arial" w:cs="Arial"/>
          <w:szCs w:val="22"/>
        </w:rPr>
        <w:t>brief</w:t>
      </w:r>
      <w:proofErr w:type="gramEnd"/>
      <w:r w:rsidR="007F1E81" w:rsidRPr="00CC2AD3">
        <w:rPr>
          <w:rFonts w:ascii="Arial" w:hAnsi="Arial" w:cs="Arial"/>
          <w:szCs w:val="22"/>
        </w:rPr>
        <w:t xml:space="preserve"> interventions with at-risk drinkers, and treatment of drinkers with alcohol dependence.</w:t>
      </w:r>
    </w:p>
    <w:p w:rsidR="00AF6D28" w:rsidRPr="00CC2AD3" w:rsidRDefault="00AF6D28" w:rsidP="007F1E81">
      <w:pPr>
        <w:ind w:left="567" w:hanging="567"/>
        <w:rPr>
          <w:rFonts w:ascii="Arial" w:hAnsi="Arial" w:cs="Arial"/>
          <w:szCs w:val="22"/>
        </w:rPr>
      </w:pPr>
    </w:p>
    <w:p w:rsidR="006E149D" w:rsidRDefault="006F6A5B" w:rsidP="006F6A5B">
      <w:pPr>
        <w:ind w:left="567" w:hanging="567"/>
        <w:rPr>
          <w:rFonts w:ascii="Arial" w:hAnsi="Arial" w:cs="Arial"/>
          <w:szCs w:val="22"/>
        </w:rPr>
      </w:pPr>
      <w:r w:rsidRPr="00CC2AD3">
        <w:rPr>
          <w:rFonts w:ascii="Arial" w:hAnsi="Arial" w:cs="Arial"/>
          <w:szCs w:val="22"/>
        </w:rPr>
        <w:tab/>
      </w:r>
      <w:r w:rsidR="007F1E81" w:rsidRPr="006E149D">
        <w:rPr>
          <w:rFonts w:ascii="Arial" w:hAnsi="Arial" w:cs="Arial"/>
          <w:b/>
          <w:szCs w:val="22"/>
        </w:rPr>
        <w:t>Local government’s role in tackling alcohol</w:t>
      </w:r>
      <w:r w:rsidR="007F1E81" w:rsidRPr="00CC2AD3">
        <w:rPr>
          <w:rFonts w:ascii="Arial" w:hAnsi="Arial" w:cs="Arial"/>
          <w:szCs w:val="22"/>
        </w:rPr>
        <w:t xml:space="preserve"> </w:t>
      </w:r>
      <w:r w:rsidR="006E149D" w:rsidRPr="006E149D">
        <w:rPr>
          <w:rFonts w:ascii="Arial" w:hAnsi="Arial" w:cs="Arial"/>
          <w:b/>
          <w:szCs w:val="22"/>
        </w:rPr>
        <w:t>misuse</w:t>
      </w:r>
    </w:p>
    <w:p w:rsidR="006E149D" w:rsidRDefault="006E149D" w:rsidP="006F6A5B">
      <w:pPr>
        <w:ind w:left="567" w:hanging="567"/>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4.</w:t>
      </w:r>
      <w:r w:rsidR="006E149D">
        <w:rPr>
          <w:rFonts w:ascii="Arial" w:hAnsi="Arial" w:cs="Arial"/>
          <w:szCs w:val="22"/>
        </w:rPr>
        <w:tab/>
      </w:r>
      <w:r w:rsidR="007F1E81" w:rsidRPr="00CC2AD3">
        <w:rPr>
          <w:rFonts w:ascii="Arial" w:hAnsi="Arial" w:cs="Arial"/>
          <w:szCs w:val="22"/>
        </w:rPr>
        <w:t>Local councils’ responsibilities for health and wellbeing boards, social care, planning and housing strategy as well as public health, environmental health, licensing and trading standards put them at the heart of the web of influences needed to tackle this complex issue.</w:t>
      </w:r>
    </w:p>
    <w:p w:rsidR="006F6A5B" w:rsidRPr="00CC2AD3" w:rsidRDefault="006F6A5B" w:rsidP="006F6A5B">
      <w:pPr>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5.</w:t>
      </w:r>
      <w:r w:rsidR="006F6A5B" w:rsidRPr="00CC2AD3">
        <w:rPr>
          <w:rFonts w:ascii="Arial" w:hAnsi="Arial" w:cs="Arial"/>
          <w:szCs w:val="22"/>
        </w:rPr>
        <w:tab/>
      </w:r>
      <w:r w:rsidR="007F1E81" w:rsidRPr="00CC2AD3">
        <w:rPr>
          <w:rFonts w:ascii="Arial" w:hAnsi="Arial" w:cs="Arial"/>
          <w:szCs w:val="22"/>
        </w:rPr>
        <w:t>It is generally agreed that misuse of and dependenc</w:t>
      </w:r>
      <w:r w:rsidR="006F6A5B" w:rsidRPr="00CC2AD3">
        <w:rPr>
          <w:rFonts w:ascii="Arial" w:hAnsi="Arial" w:cs="Arial"/>
          <w:szCs w:val="22"/>
        </w:rPr>
        <w:t xml:space="preserve">y on alcohol and their links to </w:t>
      </w:r>
      <w:r w:rsidR="007F1E81" w:rsidRPr="00CC2AD3">
        <w:rPr>
          <w:rFonts w:ascii="Arial" w:hAnsi="Arial" w:cs="Arial"/>
          <w:szCs w:val="22"/>
        </w:rPr>
        <w:t>mental ill health, family breakdown, homelessness and crime have complex causes and consequences.</w:t>
      </w:r>
    </w:p>
    <w:p w:rsidR="006F6A5B" w:rsidRPr="00CC2AD3" w:rsidRDefault="006F6A5B" w:rsidP="006F6A5B">
      <w:pPr>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6.</w:t>
      </w:r>
      <w:r w:rsidR="006F6A5B" w:rsidRPr="00CC2AD3">
        <w:rPr>
          <w:rFonts w:ascii="Arial" w:hAnsi="Arial" w:cs="Arial"/>
          <w:szCs w:val="22"/>
        </w:rPr>
        <w:tab/>
      </w:r>
      <w:r w:rsidR="007F1E81" w:rsidRPr="00CC2AD3">
        <w:rPr>
          <w:rFonts w:ascii="Arial" w:hAnsi="Arial" w:cs="Arial"/>
          <w:szCs w:val="22"/>
        </w:rPr>
        <w:t>There is no single solution to tackling this</w:t>
      </w:r>
      <w:r w:rsidR="006F6A5B" w:rsidRPr="00CC2AD3">
        <w:rPr>
          <w:rFonts w:ascii="Arial" w:hAnsi="Arial" w:cs="Arial"/>
          <w:szCs w:val="22"/>
        </w:rPr>
        <w:t xml:space="preserve"> </w:t>
      </w:r>
      <w:r w:rsidR="007F1E81" w:rsidRPr="00CC2AD3">
        <w:rPr>
          <w:rFonts w:ascii="Arial" w:hAnsi="Arial" w:cs="Arial"/>
          <w:szCs w:val="22"/>
        </w:rPr>
        <w:t>issue.</w:t>
      </w:r>
      <w:r w:rsidR="006F6A5B" w:rsidRPr="00CC2AD3">
        <w:rPr>
          <w:rFonts w:ascii="Arial" w:hAnsi="Arial" w:cs="Arial"/>
          <w:szCs w:val="22"/>
        </w:rPr>
        <w:t xml:space="preserve"> </w:t>
      </w:r>
      <w:r w:rsidR="007F1E81" w:rsidRPr="00CC2AD3">
        <w:rPr>
          <w:rFonts w:ascii="Arial" w:hAnsi="Arial" w:cs="Arial"/>
          <w:szCs w:val="22"/>
        </w:rPr>
        <w:t>A coordinated, multi-stranded approach</w:t>
      </w:r>
      <w:r w:rsidR="006F6A5B" w:rsidRPr="00CC2AD3">
        <w:rPr>
          <w:rFonts w:ascii="Arial" w:hAnsi="Arial" w:cs="Arial"/>
          <w:szCs w:val="22"/>
        </w:rPr>
        <w:t xml:space="preserve"> </w:t>
      </w:r>
      <w:r w:rsidR="007F1E81" w:rsidRPr="00CC2AD3">
        <w:rPr>
          <w:rFonts w:ascii="Arial" w:hAnsi="Arial" w:cs="Arial"/>
          <w:szCs w:val="22"/>
        </w:rPr>
        <w:t>is needed, tailored to the character of</w:t>
      </w:r>
      <w:r w:rsidR="006F6A5B" w:rsidRPr="00CC2AD3">
        <w:rPr>
          <w:rFonts w:ascii="Arial" w:hAnsi="Arial" w:cs="Arial"/>
          <w:szCs w:val="22"/>
        </w:rPr>
        <w:t xml:space="preserve"> </w:t>
      </w:r>
      <w:r w:rsidR="007F1E81" w:rsidRPr="00CC2AD3">
        <w:rPr>
          <w:rFonts w:ascii="Arial" w:hAnsi="Arial" w:cs="Arial"/>
          <w:szCs w:val="22"/>
        </w:rPr>
        <w:t>each community.</w:t>
      </w:r>
    </w:p>
    <w:p w:rsidR="007F1E81" w:rsidRPr="00CC2AD3" w:rsidRDefault="006B5051" w:rsidP="006B5051">
      <w:pPr>
        <w:pStyle w:val="Heading1"/>
        <w:rPr>
          <w:rFonts w:ascii="Arial" w:hAnsi="Arial" w:cs="Arial"/>
          <w:color w:val="auto"/>
          <w:sz w:val="22"/>
          <w:szCs w:val="22"/>
        </w:rPr>
      </w:pPr>
      <w:r>
        <w:rPr>
          <w:rFonts w:ascii="Arial" w:hAnsi="Arial" w:cs="Arial"/>
          <w:color w:val="auto"/>
          <w:sz w:val="22"/>
          <w:szCs w:val="22"/>
        </w:rPr>
        <w:tab/>
      </w:r>
      <w:r w:rsidR="006F6A5B" w:rsidRPr="00CC2AD3">
        <w:rPr>
          <w:rFonts w:ascii="Arial" w:hAnsi="Arial" w:cs="Arial"/>
          <w:color w:val="auto"/>
          <w:sz w:val="22"/>
          <w:szCs w:val="22"/>
        </w:rPr>
        <w:t xml:space="preserve">Alcohol </w:t>
      </w:r>
      <w:r w:rsidR="00BD0751" w:rsidRPr="00CC2AD3">
        <w:rPr>
          <w:rFonts w:ascii="Arial" w:hAnsi="Arial" w:cs="Arial"/>
          <w:color w:val="auto"/>
          <w:sz w:val="22"/>
          <w:szCs w:val="22"/>
        </w:rPr>
        <w:t>Related Harm</w:t>
      </w:r>
    </w:p>
    <w:p w:rsidR="006F6A5B" w:rsidRPr="00CC2AD3" w:rsidRDefault="006F6A5B" w:rsidP="007F1E81">
      <w:pPr>
        <w:ind w:left="567" w:hanging="567"/>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7.</w:t>
      </w:r>
      <w:r w:rsidR="006F6A5B" w:rsidRPr="00CC2AD3">
        <w:rPr>
          <w:rFonts w:ascii="Arial" w:hAnsi="Arial" w:cs="Arial"/>
          <w:szCs w:val="22"/>
        </w:rPr>
        <w:tab/>
      </w:r>
      <w:r w:rsidR="007F1E81" w:rsidRPr="00CC2AD3">
        <w:rPr>
          <w:rFonts w:ascii="Arial" w:hAnsi="Arial" w:cs="Arial"/>
          <w:szCs w:val="22"/>
        </w:rPr>
        <w:t>Alcohol is a causal factor in more than 60 medical conditions, including: mouth, throat, stomach, liver and breast cancers; high blood pressure, cirrhosis of the liver; and depression. Alcohol dependence and addiction is a serious mental health issue.</w:t>
      </w:r>
    </w:p>
    <w:p w:rsidR="006F6A5B" w:rsidRPr="00CC2AD3" w:rsidRDefault="006F6A5B" w:rsidP="006F6A5B">
      <w:pPr>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8.</w:t>
      </w:r>
      <w:r w:rsidR="006F6A5B" w:rsidRPr="00CC2AD3">
        <w:rPr>
          <w:rFonts w:ascii="Arial" w:hAnsi="Arial" w:cs="Arial"/>
          <w:szCs w:val="22"/>
        </w:rPr>
        <w:tab/>
      </w:r>
      <w:r w:rsidR="007F1E81" w:rsidRPr="00CC2AD3">
        <w:rPr>
          <w:rFonts w:ascii="Arial" w:hAnsi="Arial" w:cs="Arial"/>
          <w:szCs w:val="22"/>
        </w:rPr>
        <w:t xml:space="preserve">There are an estimated 1.6 million people dependent on alcohol in England but only 6.4 per cent of dependent </w:t>
      </w:r>
      <w:proofErr w:type="gramStart"/>
      <w:r w:rsidR="007F1E81" w:rsidRPr="00CC2AD3">
        <w:rPr>
          <w:rFonts w:ascii="Arial" w:hAnsi="Arial" w:cs="Arial"/>
          <w:szCs w:val="22"/>
        </w:rPr>
        <w:t>drinkers</w:t>
      </w:r>
      <w:proofErr w:type="gramEnd"/>
      <w:r w:rsidR="007F1E81" w:rsidRPr="00CC2AD3">
        <w:rPr>
          <w:rFonts w:ascii="Arial" w:hAnsi="Arial" w:cs="Arial"/>
          <w:szCs w:val="22"/>
        </w:rPr>
        <w:t xml:space="preserve"> access treatment.</w:t>
      </w:r>
    </w:p>
    <w:p w:rsidR="006F6A5B" w:rsidRPr="00CC2AD3" w:rsidRDefault="006F6A5B" w:rsidP="007F1E81">
      <w:pPr>
        <w:ind w:left="567" w:hanging="567"/>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9.</w:t>
      </w:r>
      <w:r w:rsidR="006F6A5B" w:rsidRPr="00CC2AD3">
        <w:rPr>
          <w:rFonts w:ascii="Arial" w:hAnsi="Arial" w:cs="Arial"/>
          <w:szCs w:val="22"/>
        </w:rPr>
        <w:tab/>
      </w:r>
      <w:proofErr w:type="gramStart"/>
      <w:r w:rsidR="007F1E81" w:rsidRPr="00CC2AD3">
        <w:rPr>
          <w:rFonts w:ascii="Arial" w:hAnsi="Arial" w:cs="Arial"/>
          <w:szCs w:val="22"/>
        </w:rPr>
        <w:t>In</w:t>
      </w:r>
      <w:proofErr w:type="gramEnd"/>
      <w:r w:rsidR="007F1E81" w:rsidRPr="00CC2AD3">
        <w:rPr>
          <w:rFonts w:ascii="Arial" w:hAnsi="Arial" w:cs="Arial"/>
          <w:szCs w:val="22"/>
        </w:rPr>
        <w:t xml:space="preserve"> 2011/12 there were 1.2 million alcohol related hospital admissions, representing a 35 per cent increase since 2002/3. Of those admissions 49,456 were for liver disease, which is the only major cause of mortality and morbidity on the increase in England whilst decreasing in other European countries.</w:t>
      </w:r>
    </w:p>
    <w:p w:rsidR="006F6A5B" w:rsidRPr="00CC2AD3" w:rsidRDefault="006F6A5B" w:rsidP="007F1E81">
      <w:pPr>
        <w:ind w:left="567" w:hanging="567"/>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10.</w:t>
      </w:r>
      <w:r w:rsidR="006F6A5B" w:rsidRPr="00CC2AD3">
        <w:rPr>
          <w:rFonts w:ascii="Arial" w:hAnsi="Arial" w:cs="Arial"/>
          <w:szCs w:val="22"/>
        </w:rPr>
        <w:tab/>
      </w:r>
      <w:r w:rsidR="007F1E81" w:rsidRPr="00CC2AD3">
        <w:rPr>
          <w:rFonts w:ascii="Arial" w:hAnsi="Arial" w:cs="Arial"/>
          <w:szCs w:val="22"/>
        </w:rPr>
        <w:t>Older people between the ages of 60 and 74 admitted to hospitals in England with mental and behavioural disorders associated with alcohol use has risen by over 50 per cent more than in the 15-59 age group over the past 10 years (a 94 per cent increase in the 15-59 age group from 27,477 to 53,258 and a 150 per cent increase in the 60-74 a</w:t>
      </w:r>
      <w:r w:rsidR="006F6A5B" w:rsidRPr="00CC2AD3">
        <w:rPr>
          <w:rFonts w:ascii="Arial" w:hAnsi="Arial" w:cs="Arial"/>
          <w:szCs w:val="22"/>
        </w:rPr>
        <w:t>ge group from 3,247 to 8,120).</w:t>
      </w:r>
    </w:p>
    <w:p w:rsidR="006F6A5B" w:rsidRPr="00CC2AD3" w:rsidRDefault="006F6A5B" w:rsidP="006F6A5B">
      <w:pPr>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11.</w:t>
      </w:r>
      <w:r w:rsidR="006F6A5B" w:rsidRPr="00CC2AD3">
        <w:rPr>
          <w:rFonts w:ascii="Arial" w:hAnsi="Arial" w:cs="Arial"/>
          <w:szCs w:val="22"/>
        </w:rPr>
        <w:tab/>
      </w:r>
      <w:r w:rsidR="007F1E81" w:rsidRPr="00CC2AD3">
        <w:rPr>
          <w:rFonts w:ascii="Arial" w:hAnsi="Arial" w:cs="Arial"/>
          <w:szCs w:val="22"/>
        </w:rPr>
        <w:t>People with severe and enduring mental illness are three times more likely to be alcohol dependent than the rest of the population.</w:t>
      </w:r>
    </w:p>
    <w:p w:rsidR="006F6A5B" w:rsidRPr="00CC2AD3" w:rsidRDefault="006F6A5B" w:rsidP="007F1E81">
      <w:pPr>
        <w:ind w:left="567" w:hanging="567"/>
        <w:rPr>
          <w:rFonts w:ascii="Arial" w:hAnsi="Arial" w:cs="Arial"/>
          <w:szCs w:val="22"/>
        </w:rPr>
      </w:pPr>
    </w:p>
    <w:p w:rsidR="007F1E81" w:rsidRPr="00CC2AD3" w:rsidRDefault="006B5051" w:rsidP="006F6A5B">
      <w:pPr>
        <w:ind w:left="567" w:hanging="567"/>
        <w:rPr>
          <w:rFonts w:ascii="Arial" w:hAnsi="Arial" w:cs="Arial"/>
          <w:szCs w:val="22"/>
        </w:rPr>
      </w:pPr>
      <w:r>
        <w:rPr>
          <w:rFonts w:ascii="Arial" w:hAnsi="Arial" w:cs="Arial"/>
          <w:szCs w:val="22"/>
        </w:rPr>
        <w:t>12.</w:t>
      </w:r>
      <w:r w:rsidR="006F6A5B" w:rsidRPr="00CC2AD3">
        <w:rPr>
          <w:rFonts w:ascii="Arial" w:hAnsi="Arial" w:cs="Arial"/>
          <w:szCs w:val="22"/>
        </w:rPr>
        <w:tab/>
      </w:r>
      <w:r w:rsidR="007F1E81" w:rsidRPr="00CC2AD3">
        <w:rPr>
          <w:rFonts w:ascii="Arial" w:hAnsi="Arial" w:cs="Arial"/>
          <w:szCs w:val="22"/>
        </w:rPr>
        <w:t>More than half (54 per cent) of students admit they still consume at least double the daily unit guidelines when drinking socially and almost a third (30 per cent) have blacked out or lost their memory due to drinking too much.</w:t>
      </w:r>
    </w:p>
    <w:p w:rsidR="006F6A5B" w:rsidRPr="00CC2AD3" w:rsidRDefault="006F6A5B" w:rsidP="007F1E81">
      <w:pPr>
        <w:ind w:left="567" w:hanging="567"/>
        <w:rPr>
          <w:rFonts w:ascii="Arial" w:hAnsi="Arial" w:cs="Arial"/>
          <w:szCs w:val="22"/>
        </w:rPr>
      </w:pPr>
    </w:p>
    <w:p w:rsidR="007F1E81" w:rsidRPr="00CC2AD3" w:rsidRDefault="006B5051" w:rsidP="00D0163B">
      <w:pPr>
        <w:ind w:left="567" w:hanging="567"/>
        <w:rPr>
          <w:rFonts w:ascii="Arial" w:hAnsi="Arial" w:cs="Arial"/>
          <w:szCs w:val="22"/>
        </w:rPr>
      </w:pPr>
      <w:r>
        <w:rPr>
          <w:rFonts w:ascii="Arial" w:hAnsi="Arial" w:cs="Arial"/>
          <w:szCs w:val="22"/>
        </w:rPr>
        <w:t>13.</w:t>
      </w:r>
      <w:r w:rsidR="006F6A5B" w:rsidRPr="00CC2AD3">
        <w:rPr>
          <w:rFonts w:ascii="Arial" w:hAnsi="Arial" w:cs="Arial"/>
          <w:szCs w:val="22"/>
        </w:rPr>
        <w:tab/>
      </w:r>
      <w:r w:rsidR="007F1E81" w:rsidRPr="00CC2AD3">
        <w:rPr>
          <w:rFonts w:ascii="Arial" w:hAnsi="Arial" w:cs="Arial"/>
          <w:szCs w:val="22"/>
        </w:rPr>
        <w:t>Children too are impacted by alcohol with an estimated 2.6 million living with parents who are drinking hazardously and 705,000 living with dependent drinkers.</w:t>
      </w:r>
      <w:r w:rsidR="00D0163B" w:rsidRPr="00CC2AD3">
        <w:rPr>
          <w:rFonts w:ascii="Arial" w:hAnsi="Arial" w:cs="Arial"/>
          <w:szCs w:val="22"/>
        </w:rPr>
        <w:t xml:space="preserve"> </w:t>
      </w:r>
      <w:r w:rsidR="007F1E81" w:rsidRPr="00CC2AD3">
        <w:rPr>
          <w:rFonts w:ascii="Arial" w:hAnsi="Arial" w:cs="Arial"/>
          <w:szCs w:val="22"/>
        </w:rPr>
        <w:t>9,990 people were casualties of drink driving accidents in the UK in 2011 including 280 who died and 1,290 who suffered serious injury.</w:t>
      </w:r>
    </w:p>
    <w:p w:rsidR="006F6A5B" w:rsidRPr="00CC2AD3" w:rsidRDefault="006F6A5B" w:rsidP="006F6A5B">
      <w:pPr>
        <w:rPr>
          <w:rFonts w:ascii="Arial" w:hAnsi="Arial" w:cs="Arial"/>
          <w:szCs w:val="22"/>
        </w:rPr>
      </w:pPr>
    </w:p>
    <w:p w:rsidR="007F1E81" w:rsidRDefault="006B5051" w:rsidP="006F6A5B">
      <w:pPr>
        <w:ind w:left="567" w:hanging="567"/>
        <w:rPr>
          <w:rFonts w:ascii="Arial" w:hAnsi="Arial" w:cs="Arial"/>
          <w:szCs w:val="22"/>
        </w:rPr>
      </w:pPr>
      <w:r>
        <w:rPr>
          <w:rFonts w:ascii="Arial" w:hAnsi="Arial" w:cs="Arial"/>
          <w:szCs w:val="22"/>
        </w:rPr>
        <w:t>14.</w:t>
      </w:r>
      <w:r w:rsidR="006F6A5B" w:rsidRPr="00CC2AD3">
        <w:rPr>
          <w:rFonts w:ascii="Arial" w:hAnsi="Arial" w:cs="Arial"/>
          <w:szCs w:val="22"/>
        </w:rPr>
        <w:tab/>
      </w:r>
      <w:r w:rsidR="007F1E81" w:rsidRPr="00CC2AD3">
        <w:rPr>
          <w:rFonts w:ascii="Arial" w:hAnsi="Arial" w:cs="Arial"/>
          <w:szCs w:val="22"/>
        </w:rPr>
        <w:t>47 per cent of violent crime is alcohol related. People who ‘pre-load’ with alcohol, drinking before they go out for the night, are 2.5 times more likely to be involved in violence as a victim or an offender.</w:t>
      </w:r>
      <w:r w:rsidR="006F6A5B" w:rsidRPr="00CC2AD3">
        <w:rPr>
          <w:rFonts w:ascii="Arial" w:hAnsi="Arial" w:cs="Arial"/>
          <w:szCs w:val="22"/>
        </w:rPr>
        <w:t xml:space="preserve"> </w:t>
      </w:r>
      <w:r w:rsidR="007F1E81" w:rsidRPr="00CC2AD3">
        <w:rPr>
          <w:rFonts w:ascii="Arial" w:hAnsi="Arial" w:cs="Arial"/>
          <w:szCs w:val="22"/>
        </w:rPr>
        <w:t>Offenders were believed by victims to be under the influence of alcohol in nearly half of all incidents of domestic violence.</w:t>
      </w:r>
    </w:p>
    <w:p w:rsidR="007F1E81" w:rsidRPr="00CC2AD3" w:rsidRDefault="006B5051" w:rsidP="006B5051">
      <w:pPr>
        <w:pStyle w:val="Heading1"/>
        <w:rPr>
          <w:rFonts w:ascii="Arial" w:hAnsi="Arial" w:cs="Arial"/>
          <w:color w:val="auto"/>
          <w:sz w:val="22"/>
          <w:szCs w:val="22"/>
        </w:rPr>
      </w:pPr>
      <w:r>
        <w:rPr>
          <w:rFonts w:ascii="Arial" w:hAnsi="Arial" w:cs="Arial"/>
          <w:color w:val="auto"/>
          <w:sz w:val="22"/>
          <w:szCs w:val="22"/>
        </w:rPr>
        <w:tab/>
      </w:r>
      <w:r w:rsidR="007F1E81" w:rsidRPr="00CC2AD3">
        <w:rPr>
          <w:rFonts w:ascii="Arial" w:hAnsi="Arial" w:cs="Arial"/>
          <w:color w:val="auto"/>
          <w:sz w:val="22"/>
          <w:szCs w:val="22"/>
        </w:rPr>
        <w:t>The cost of alcohol misuse, dependence and harm</w:t>
      </w:r>
    </w:p>
    <w:p w:rsidR="00767508" w:rsidRPr="00CC2AD3" w:rsidRDefault="00767508" w:rsidP="00767508">
      <w:pPr>
        <w:rPr>
          <w:rFonts w:ascii="Arial" w:hAnsi="Arial" w:cs="Arial"/>
          <w:szCs w:val="22"/>
        </w:rPr>
      </w:pPr>
    </w:p>
    <w:p w:rsidR="007F1E81" w:rsidRDefault="007F1E81" w:rsidP="006B5051">
      <w:pPr>
        <w:pStyle w:val="ListParagraph"/>
        <w:numPr>
          <w:ilvl w:val="1"/>
          <w:numId w:val="29"/>
        </w:numPr>
        <w:ind w:firstLine="147"/>
        <w:rPr>
          <w:rFonts w:ascii="Arial" w:hAnsi="Arial" w:cs="Arial"/>
          <w:szCs w:val="22"/>
        </w:rPr>
      </w:pPr>
      <w:r w:rsidRPr="006B5051">
        <w:rPr>
          <w:rFonts w:ascii="Arial" w:hAnsi="Arial" w:cs="Arial"/>
          <w:szCs w:val="22"/>
        </w:rPr>
        <w:t>Alcohol-related harm cost the NHS in England £3.5 billion in 2011/12.26</w:t>
      </w:r>
      <w:r w:rsidR="006B5051" w:rsidRPr="006B5051">
        <w:rPr>
          <w:rFonts w:ascii="Arial" w:hAnsi="Arial" w:cs="Arial"/>
          <w:szCs w:val="22"/>
        </w:rPr>
        <w:t>;</w:t>
      </w:r>
    </w:p>
    <w:p w:rsidR="006B5051" w:rsidRPr="006B5051" w:rsidRDefault="006B5051" w:rsidP="006B5051">
      <w:pPr>
        <w:pStyle w:val="ListParagraph"/>
        <w:ind w:left="567"/>
        <w:rPr>
          <w:rFonts w:ascii="Arial" w:hAnsi="Arial" w:cs="Arial"/>
          <w:szCs w:val="22"/>
        </w:rPr>
      </w:pPr>
    </w:p>
    <w:p w:rsidR="007F1E81" w:rsidRDefault="007F1E81" w:rsidP="006B5051">
      <w:pPr>
        <w:pStyle w:val="ListParagraph"/>
        <w:numPr>
          <w:ilvl w:val="1"/>
          <w:numId w:val="29"/>
        </w:numPr>
        <w:ind w:firstLine="147"/>
        <w:rPr>
          <w:rFonts w:ascii="Arial" w:hAnsi="Arial" w:cs="Arial"/>
          <w:szCs w:val="22"/>
        </w:rPr>
      </w:pPr>
      <w:r w:rsidRPr="006B5051">
        <w:rPr>
          <w:rFonts w:ascii="Arial" w:hAnsi="Arial" w:cs="Arial"/>
          <w:szCs w:val="22"/>
        </w:rPr>
        <w:t xml:space="preserve">Alcohol-related crime cost </w:t>
      </w:r>
      <w:r w:rsidR="006B5051" w:rsidRPr="006B5051">
        <w:rPr>
          <w:rFonts w:ascii="Arial" w:hAnsi="Arial" w:cs="Arial"/>
          <w:szCs w:val="22"/>
        </w:rPr>
        <w:t>£11 billion per year in England;</w:t>
      </w:r>
    </w:p>
    <w:p w:rsidR="006B5051" w:rsidRPr="006B5051" w:rsidRDefault="006B5051" w:rsidP="006B5051">
      <w:pPr>
        <w:rPr>
          <w:rFonts w:ascii="Arial" w:hAnsi="Arial" w:cs="Arial"/>
          <w:szCs w:val="22"/>
        </w:rPr>
      </w:pPr>
    </w:p>
    <w:p w:rsidR="007F1E81" w:rsidRDefault="007F1E81" w:rsidP="006B5051">
      <w:pPr>
        <w:pStyle w:val="ListParagraph"/>
        <w:numPr>
          <w:ilvl w:val="1"/>
          <w:numId w:val="29"/>
        </w:numPr>
        <w:ind w:firstLine="147"/>
        <w:rPr>
          <w:rFonts w:ascii="Arial" w:hAnsi="Arial" w:cs="Arial"/>
          <w:szCs w:val="22"/>
        </w:rPr>
      </w:pPr>
      <w:r w:rsidRPr="006B5051">
        <w:rPr>
          <w:rFonts w:ascii="Arial" w:hAnsi="Arial" w:cs="Arial"/>
          <w:szCs w:val="22"/>
        </w:rPr>
        <w:t>Lost productivity due to alcohol cos</w:t>
      </w:r>
      <w:r w:rsidR="00BD0751" w:rsidRPr="006B5051">
        <w:rPr>
          <w:rFonts w:ascii="Arial" w:hAnsi="Arial" w:cs="Arial"/>
          <w:szCs w:val="22"/>
        </w:rPr>
        <w:t>ts the UK £7.3 billion a year</w:t>
      </w:r>
      <w:r w:rsidR="006B5051" w:rsidRPr="006B5051">
        <w:rPr>
          <w:rFonts w:ascii="Arial" w:hAnsi="Arial" w:cs="Arial"/>
          <w:szCs w:val="22"/>
        </w:rPr>
        <w:t>;</w:t>
      </w:r>
    </w:p>
    <w:p w:rsidR="006B5051" w:rsidRPr="006B5051" w:rsidRDefault="006B5051" w:rsidP="006B5051">
      <w:pPr>
        <w:rPr>
          <w:rFonts w:ascii="Arial" w:hAnsi="Arial" w:cs="Arial"/>
          <w:szCs w:val="22"/>
        </w:rPr>
      </w:pPr>
    </w:p>
    <w:p w:rsidR="007F1E81" w:rsidRDefault="007F1E81" w:rsidP="006B5051">
      <w:pPr>
        <w:pStyle w:val="ListParagraph"/>
        <w:numPr>
          <w:ilvl w:val="1"/>
          <w:numId w:val="29"/>
        </w:numPr>
        <w:ind w:left="1134" w:hanging="567"/>
        <w:rPr>
          <w:rFonts w:ascii="Arial" w:hAnsi="Arial" w:cs="Arial"/>
          <w:szCs w:val="22"/>
        </w:rPr>
      </w:pPr>
      <w:r w:rsidRPr="006B5051">
        <w:rPr>
          <w:rFonts w:ascii="Arial" w:hAnsi="Arial" w:cs="Arial"/>
          <w:szCs w:val="22"/>
        </w:rPr>
        <w:t>In 2011, there were 167,764 prescription items for drugs for the treatment of alcohol dependency in England, costing £2.49 million. This is an increase of 3.3 per cent on the 2010 figure and an increase of</w:t>
      </w:r>
      <w:r w:rsidR="006B5051" w:rsidRPr="006B5051">
        <w:rPr>
          <w:rFonts w:ascii="Arial" w:hAnsi="Arial" w:cs="Arial"/>
          <w:szCs w:val="22"/>
        </w:rPr>
        <w:t xml:space="preserve"> 45 per cent on the 2003 figure;</w:t>
      </w:r>
    </w:p>
    <w:p w:rsidR="006B5051" w:rsidRPr="006B5051" w:rsidRDefault="006B5051" w:rsidP="006B5051">
      <w:pPr>
        <w:rPr>
          <w:rFonts w:ascii="Arial" w:hAnsi="Arial" w:cs="Arial"/>
          <w:szCs w:val="22"/>
        </w:rPr>
      </w:pPr>
    </w:p>
    <w:p w:rsidR="007F1E81" w:rsidRDefault="007F1E81" w:rsidP="006B5051">
      <w:pPr>
        <w:pStyle w:val="ListParagraph"/>
        <w:numPr>
          <w:ilvl w:val="1"/>
          <w:numId w:val="29"/>
        </w:numPr>
        <w:ind w:left="1134" w:hanging="567"/>
        <w:rPr>
          <w:rFonts w:ascii="Arial" w:hAnsi="Arial" w:cs="Arial"/>
          <w:szCs w:val="22"/>
        </w:rPr>
      </w:pPr>
      <w:r w:rsidRPr="006B5051">
        <w:rPr>
          <w:rFonts w:ascii="Arial" w:hAnsi="Arial" w:cs="Arial"/>
          <w:szCs w:val="22"/>
        </w:rPr>
        <w:t>Alcohol fraud costs the UK around £1.3 billion a year in lost revenue to the Treasury.30 It also impacts adversely on the legitimate drinks industry</w:t>
      </w:r>
      <w:r w:rsidR="006B5051" w:rsidRPr="006B5051">
        <w:rPr>
          <w:rFonts w:ascii="Arial" w:hAnsi="Arial" w:cs="Arial"/>
          <w:szCs w:val="22"/>
        </w:rPr>
        <w:t>;</w:t>
      </w:r>
    </w:p>
    <w:p w:rsidR="006B5051" w:rsidRPr="006B5051" w:rsidRDefault="006B5051" w:rsidP="006B5051">
      <w:pPr>
        <w:rPr>
          <w:rFonts w:ascii="Arial" w:hAnsi="Arial" w:cs="Arial"/>
          <w:szCs w:val="22"/>
        </w:rPr>
      </w:pPr>
    </w:p>
    <w:p w:rsidR="007F1E81" w:rsidRDefault="007F1E81" w:rsidP="006B5051">
      <w:pPr>
        <w:pStyle w:val="ListParagraph"/>
        <w:numPr>
          <w:ilvl w:val="1"/>
          <w:numId w:val="29"/>
        </w:numPr>
        <w:ind w:left="1134" w:hanging="567"/>
        <w:rPr>
          <w:rFonts w:ascii="Arial" w:hAnsi="Arial" w:cs="Arial"/>
          <w:szCs w:val="22"/>
        </w:rPr>
      </w:pPr>
      <w:r w:rsidRPr="006B5051">
        <w:rPr>
          <w:rFonts w:ascii="Arial" w:hAnsi="Arial" w:cs="Arial"/>
          <w:szCs w:val="22"/>
        </w:rPr>
        <w:t xml:space="preserve">For every £1 invested in specialist alcohol treatment, £5 is saved on </w:t>
      </w:r>
      <w:r w:rsidR="006B5051" w:rsidRPr="006B5051">
        <w:rPr>
          <w:rFonts w:ascii="Arial" w:hAnsi="Arial" w:cs="Arial"/>
          <w:szCs w:val="22"/>
        </w:rPr>
        <w:t>health, welfare and crime costs;</w:t>
      </w:r>
    </w:p>
    <w:p w:rsidR="006B5051" w:rsidRPr="006B5051" w:rsidRDefault="006B5051" w:rsidP="006B5051">
      <w:pPr>
        <w:rPr>
          <w:rFonts w:ascii="Arial" w:hAnsi="Arial" w:cs="Arial"/>
          <w:szCs w:val="22"/>
        </w:rPr>
      </w:pPr>
    </w:p>
    <w:p w:rsidR="002414C2" w:rsidRPr="006B5051" w:rsidRDefault="007F1E81" w:rsidP="006B5051">
      <w:pPr>
        <w:pStyle w:val="ListParagraph"/>
        <w:numPr>
          <w:ilvl w:val="1"/>
          <w:numId w:val="29"/>
        </w:numPr>
        <w:ind w:left="1134" w:hanging="567"/>
        <w:rPr>
          <w:rFonts w:ascii="Arial" w:hAnsi="Arial" w:cs="Arial"/>
          <w:szCs w:val="22"/>
        </w:rPr>
      </w:pPr>
      <w:r w:rsidRPr="006B5051">
        <w:rPr>
          <w:rFonts w:ascii="Arial" w:hAnsi="Arial" w:cs="Arial"/>
          <w:szCs w:val="22"/>
        </w:rPr>
        <w:t>Misuse and dependence on alcohol costs England over £21 billion per year healthcare, crime and lost productivity.</w:t>
      </w:r>
    </w:p>
    <w:p w:rsidR="006E149D" w:rsidRPr="00CC2AD3" w:rsidRDefault="006E149D" w:rsidP="006E149D">
      <w:pPr>
        <w:pStyle w:val="Heading1"/>
        <w:rPr>
          <w:rFonts w:ascii="Arial" w:hAnsi="Arial" w:cs="Arial"/>
          <w:color w:val="auto"/>
          <w:sz w:val="22"/>
          <w:szCs w:val="22"/>
        </w:rPr>
      </w:pPr>
      <w:r w:rsidRPr="00CC2AD3">
        <w:rPr>
          <w:rFonts w:ascii="Arial" w:hAnsi="Arial" w:cs="Arial"/>
          <w:color w:val="auto"/>
          <w:sz w:val="22"/>
          <w:szCs w:val="22"/>
        </w:rPr>
        <w:tab/>
        <w:t>Minimum Unit Price</w:t>
      </w:r>
    </w:p>
    <w:p w:rsidR="006E149D" w:rsidRPr="00CC2AD3" w:rsidRDefault="006E149D" w:rsidP="006E149D">
      <w:pPr>
        <w:pStyle w:val="MainText"/>
        <w:ind w:left="567"/>
        <w:rPr>
          <w:rFonts w:ascii="Arial" w:hAnsi="Arial" w:cs="Arial"/>
          <w:szCs w:val="22"/>
        </w:rPr>
      </w:pPr>
    </w:p>
    <w:p w:rsidR="006E149D" w:rsidRPr="00CC2AD3" w:rsidRDefault="006B5051" w:rsidP="006E149D">
      <w:pPr>
        <w:pStyle w:val="MainText"/>
        <w:ind w:left="567" w:hanging="567"/>
        <w:rPr>
          <w:rFonts w:ascii="Arial" w:hAnsi="Arial" w:cs="Arial"/>
          <w:szCs w:val="22"/>
        </w:rPr>
      </w:pPr>
      <w:r>
        <w:rPr>
          <w:rFonts w:ascii="Arial" w:hAnsi="Arial" w:cs="Arial"/>
          <w:szCs w:val="22"/>
        </w:rPr>
        <w:t>15.</w:t>
      </w:r>
      <w:r w:rsidR="006E149D" w:rsidRPr="00CC2AD3">
        <w:rPr>
          <w:rFonts w:ascii="Arial" w:hAnsi="Arial" w:cs="Arial"/>
          <w:szCs w:val="22"/>
        </w:rPr>
        <w:tab/>
        <w:t xml:space="preserve">Minimum unit pricing (MUP) directly links price to alcohol content by setting a floor price below which a single unit of alcohol cannot be sold to consumers.  For example a 50p minimum unit price would mean a pint of beer containing two units would need to </w:t>
      </w:r>
      <w:r w:rsidR="006E149D" w:rsidRPr="00CC2AD3">
        <w:rPr>
          <w:rFonts w:ascii="Arial" w:hAnsi="Arial" w:cs="Arial"/>
          <w:szCs w:val="22"/>
        </w:rPr>
        <w:lastRenderedPageBreak/>
        <w:t xml:space="preserve">cost at least £1 and a bottle of wine containing nine units would need to cost at least £4.50. </w:t>
      </w:r>
    </w:p>
    <w:p w:rsidR="006E149D" w:rsidRPr="00CC2AD3" w:rsidRDefault="006E149D" w:rsidP="006E149D">
      <w:pPr>
        <w:pStyle w:val="MainText"/>
        <w:ind w:left="567" w:hanging="567"/>
        <w:rPr>
          <w:rFonts w:ascii="Arial" w:hAnsi="Arial" w:cs="Arial"/>
          <w:szCs w:val="22"/>
        </w:rPr>
      </w:pPr>
    </w:p>
    <w:p w:rsidR="006E149D" w:rsidRPr="00CC2AD3" w:rsidRDefault="006B5051" w:rsidP="006E149D">
      <w:pPr>
        <w:pStyle w:val="MainText"/>
        <w:ind w:left="567" w:hanging="567"/>
        <w:rPr>
          <w:rFonts w:ascii="Arial" w:hAnsi="Arial" w:cs="Arial"/>
          <w:szCs w:val="22"/>
        </w:rPr>
      </w:pPr>
      <w:r>
        <w:rPr>
          <w:rFonts w:ascii="Arial" w:hAnsi="Arial" w:cs="Arial"/>
          <w:szCs w:val="22"/>
        </w:rPr>
        <w:t>16.</w:t>
      </w:r>
      <w:r w:rsidR="006E149D" w:rsidRPr="00CC2AD3">
        <w:rPr>
          <w:rFonts w:ascii="Arial" w:hAnsi="Arial" w:cs="Arial"/>
          <w:szCs w:val="22"/>
        </w:rPr>
        <w:tab/>
        <w:t>The government considered bringing in a minimum alcohol unit price in 2012, but rejected the policy in July 2013, saying there was not enough "concrete evidence" that it would reduce harm. Instead a ban on below cost selling was brought in to try to end the practice of supermarkets using drink as a loss-leader - selling drinks at below the cost they pay themselves.</w:t>
      </w:r>
    </w:p>
    <w:p w:rsidR="006E149D" w:rsidRPr="00CC2AD3" w:rsidRDefault="006E149D" w:rsidP="006E149D">
      <w:pPr>
        <w:pStyle w:val="MainText"/>
        <w:ind w:left="567" w:hanging="567"/>
        <w:rPr>
          <w:rFonts w:ascii="Arial" w:hAnsi="Arial" w:cs="Arial"/>
          <w:szCs w:val="22"/>
        </w:rPr>
      </w:pPr>
    </w:p>
    <w:p w:rsidR="006E149D" w:rsidRPr="00CC2AD3" w:rsidRDefault="006B5051" w:rsidP="006E149D">
      <w:pPr>
        <w:pStyle w:val="MainText"/>
        <w:ind w:left="567" w:hanging="567"/>
        <w:rPr>
          <w:rFonts w:ascii="Arial" w:hAnsi="Arial" w:cs="Arial"/>
          <w:szCs w:val="22"/>
        </w:rPr>
      </w:pPr>
      <w:r>
        <w:rPr>
          <w:rFonts w:ascii="Arial" w:hAnsi="Arial" w:cs="Arial"/>
          <w:szCs w:val="22"/>
        </w:rPr>
        <w:t>17.</w:t>
      </w:r>
      <w:r w:rsidR="006E149D" w:rsidRPr="00CC2AD3">
        <w:rPr>
          <w:rFonts w:ascii="Arial" w:hAnsi="Arial" w:cs="Arial"/>
          <w:szCs w:val="22"/>
        </w:rPr>
        <w:tab/>
        <w:t>A Scottish government plan to introduce a scheme to set a minimum price per unit of alcohol is currently on hold because of legal challenges from the drinks industry.</w:t>
      </w:r>
    </w:p>
    <w:p w:rsidR="006E149D" w:rsidRPr="00CC2AD3" w:rsidRDefault="006E149D" w:rsidP="006E149D">
      <w:pPr>
        <w:pStyle w:val="MainText"/>
        <w:ind w:left="567" w:hanging="567"/>
        <w:rPr>
          <w:rFonts w:ascii="Arial" w:hAnsi="Arial" w:cs="Arial"/>
          <w:szCs w:val="22"/>
        </w:rPr>
      </w:pPr>
    </w:p>
    <w:p w:rsidR="006E149D" w:rsidRPr="00CC2AD3" w:rsidRDefault="006B5051" w:rsidP="006E149D">
      <w:pPr>
        <w:pStyle w:val="MainText"/>
        <w:ind w:left="567" w:hanging="567"/>
        <w:rPr>
          <w:rFonts w:ascii="Arial" w:hAnsi="Arial" w:cs="Arial"/>
          <w:szCs w:val="22"/>
        </w:rPr>
      </w:pPr>
      <w:r>
        <w:rPr>
          <w:rFonts w:ascii="Arial" w:hAnsi="Arial" w:cs="Arial"/>
          <w:szCs w:val="22"/>
        </w:rPr>
        <w:t>18.</w:t>
      </w:r>
      <w:r w:rsidR="006E149D" w:rsidRPr="00CC2AD3">
        <w:rPr>
          <w:rFonts w:ascii="Arial" w:hAnsi="Arial" w:cs="Arial"/>
          <w:szCs w:val="22"/>
        </w:rPr>
        <w:tab/>
        <w:t>The LGA Community Wellbeing Board along with the LGA Community Safety Board agreed to take a neutral position on Minimum Unit Price proposals when the policy was first discussed back in 2012.</w:t>
      </w:r>
    </w:p>
    <w:p w:rsidR="006E149D" w:rsidRPr="00CC2AD3" w:rsidRDefault="006E149D" w:rsidP="006E149D">
      <w:pPr>
        <w:pStyle w:val="MainText"/>
        <w:ind w:left="567"/>
        <w:rPr>
          <w:rFonts w:ascii="Arial" w:hAnsi="Arial" w:cs="Arial"/>
          <w:szCs w:val="22"/>
        </w:rPr>
      </w:pPr>
    </w:p>
    <w:p w:rsidR="006E149D" w:rsidRPr="00CC2AD3" w:rsidRDefault="006B5051" w:rsidP="006E149D">
      <w:pPr>
        <w:pStyle w:val="MainText"/>
        <w:ind w:left="567" w:hanging="567"/>
        <w:rPr>
          <w:rFonts w:ascii="Arial" w:hAnsi="Arial" w:cs="Arial"/>
          <w:szCs w:val="22"/>
        </w:rPr>
      </w:pPr>
      <w:r>
        <w:rPr>
          <w:rFonts w:ascii="Arial" w:hAnsi="Arial" w:cs="Arial"/>
          <w:szCs w:val="22"/>
        </w:rPr>
        <w:t>19.</w:t>
      </w:r>
      <w:r w:rsidR="006E149D" w:rsidRPr="00CC2AD3">
        <w:rPr>
          <w:rFonts w:ascii="Arial" w:hAnsi="Arial" w:cs="Arial"/>
          <w:szCs w:val="22"/>
        </w:rPr>
        <w:tab/>
        <w:t>There is some detailed analysis to be done around minimum prices to ensure that it raises the price of alcohol to levels that discourage pre-loading drinking, and excessive consumption of cheap, high-strength drinks, yet does not unfairly penalise families who enjoy a responsible drink or inadvertently generate illicit trade.</w:t>
      </w:r>
    </w:p>
    <w:p w:rsidR="00767508" w:rsidRPr="00CC2AD3" w:rsidRDefault="00FB35A4" w:rsidP="00767508">
      <w:pPr>
        <w:pStyle w:val="Heading1"/>
        <w:rPr>
          <w:rFonts w:ascii="Arial" w:hAnsi="Arial" w:cs="Arial"/>
          <w:color w:val="auto"/>
          <w:sz w:val="22"/>
          <w:szCs w:val="22"/>
        </w:rPr>
      </w:pPr>
      <w:r w:rsidRPr="00CC2AD3">
        <w:rPr>
          <w:rFonts w:ascii="Arial" w:hAnsi="Arial" w:cs="Arial"/>
          <w:color w:val="auto"/>
          <w:sz w:val="22"/>
          <w:szCs w:val="22"/>
        </w:rPr>
        <w:tab/>
        <w:t>LGA Activity</w:t>
      </w:r>
      <w:r w:rsidR="00767508" w:rsidRPr="00CC2AD3">
        <w:rPr>
          <w:rFonts w:ascii="Arial" w:hAnsi="Arial" w:cs="Arial"/>
          <w:color w:val="auto"/>
          <w:sz w:val="22"/>
          <w:szCs w:val="22"/>
        </w:rPr>
        <w:t xml:space="preserve"> </w:t>
      </w:r>
    </w:p>
    <w:p w:rsidR="00767508" w:rsidRPr="00CC2AD3" w:rsidRDefault="00767508" w:rsidP="00767508">
      <w:pPr>
        <w:rPr>
          <w:rFonts w:ascii="Arial" w:hAnsi="Arial" w:cs="Arial"/>
          <w:szCs w:val="22"/>
        </w:rPr>
      </w:pPr>
    </w:p>
    <w:p w:rsidR="00767508" w:rsidRPr="00CC2AD3" w:rsidRDefault="00767508" w:rsidP="006E149D">
      <w:pPr>
        <w:ind w:left="567" w:hanging="567"/>
        <w:rPr>
          <w:rFonts w:ascii="Arial" w:hAnsi="Arial" w:cs="Arial"/>
          <w:szCs w:val="22"/>
        </w:rPr>
      </w:pPr>
      <w:r w:rsidRPr="00CC2AD3">
        <w:rPr>
          <w:rFonts w:ascii="Arial" w:hAnsi="Arial" w:cs="Arial"/>
          <w:szCs w:val="22"/>
        </w:rPr>
        <w:t>The LGA is supporting its member councils by:</w:t>
      </w:r>
    </w:p>
    <w:p w:rsidR="00767508" w:rsidRPr="00CC2AD3" w:rsidRDefault="00767508" w:rsidP="006E149D">
      <w:pPr>
        <w:ind w:left="567" w:hanging="567"/>
        <w:rPr>
          <w:rFonts w:ascii="Arial" w:hAnsi="Arial" w:cs="Arial"/>
          <w:szCs w:val="22"/>
        </w:rPr>
      </w:pPr>
    </w:p>
    <w:p w:rsidR="00767508" w:rsidRPr="00CC2AD3" w:rsidRDefault="006B5051" w:rsidP="00FB35A4">
      <w:pPr>
        <w:ind w:left="567" w:hanging="567"/>
        <w:rPr>
          <w:rFonts w:ascii="Arial" w:hAnsi="Arial" w:cs="Arial"/>
          <w:szCs w:val="22"/>
        </w:rPr>
      </w:pPr>
      <w:r>
        <w:rPr>
          <w:rFonts w:ascii="Arial" w:hAnsi="Arial" w:cs="Arial"/>
          <w:szCs w:val="22"/>
        </w:rPr>
        <w:t>20.</w:t>
      </w:r>
      <w:r w:rsidR="00FB35A4" w:rsidRPr="00CC2AD3">
        <w:rPr>
          <w:rFonts w:ascii="Arial" w:hAnsi="Arial" w:cs="Arial"/>
          <w:szCs w:val="22"/>
        </w:rPr>
        <w:tab/>
      </w:r>
      <w:r w:rsidR="00767508" w:rsidRPr="00CC2AD3">
        <w:rPr>
          <w:rFonts w:ascii="Arial" w:hAnsi="Arial" w:cs="Arial"/>
          <w:szCs w:val="22"/>
        </w:rPr>
        <w:t>Lobbying for the inclusion of a health objective in the Licensing Act 2003</w:t>
      </w:r>
      <w:r w:rsidR="00FB35A4" w:rsidRPr="00CC2AD3">
        <w:rPr>
          <w:rFonts w:ascii="Arial" w:hAnsi="Arial" w:cs="Arial"/>
          <w:szCs w:val="22"/>
        </w:rPr>
        <w:t>.</w:t>
      </w:r>
      <w:r w:rsidR="00767508" w:rsidRPr="00CC2AD3">
        <w:rPr>
          <w:rFonts w:ascii="Arial" w:hAnsi="Arial" w:cs="Arial"/>
          <w:szCs w:val="22"/>
        </w:rPr>
        <w:t xml:space="preserve"> </w:t>
      </w:r>
      <w:r w:rsidR="00FB35A4" w:rsidRPr="00CC2AD3">
        <w:rPr>
          <w:rFonts w:ascii="Arial" w:hAnsi="Arial" w:cs="Arial"/>
          <w:szCs w:val="22"/>
        </w:rPr>
        <w:t>This approach will provide councils with the ability to consider the health related impacts of alcohol in their area when fulfilling their licensing responsibilities.</w:t>
      </w:r>
    </w:p>
    <w:p w:rsidR="00FB35A4" w:rsidRPr="00CC2AD3" w:rsidRDefault="00FB35A4" w:rsidP="00FB35A4">
      <w:pPr>
        <w:ind w:left="567" w:hanging="567"/>
        <w:rPr>
          <w:rFonts w:ascii="Arial" w:hAnsi="Arial" w:cs="Arial"/>
          <w:szCs w:val="22"/>
        </w:rPr>
      </w:pPr>
    </w:p>
    <w:p w:rsidR="00FB35A4" w:rsidRPr="00CC2AD3" w:rsidRDefault="006B5051" w:rsidP="00FB35A4">
      <w:pPr>
        <w:ind w:left="567" w:hanging="567"/>
        <w:rPr>
          <w:rFonts w:ascii="Arial" w:hAnsi="Arial" w:cs="Arial"/>
          <w:szCs w:val="22"/>
        </w:rPr>
      </w:pPr>
      <w:r>
        <w:rPr>
          <w:rFonts w:ascii="Arial" w:hAnsi="Arial" w:cs="Arial"/>
          <w:szCs w:val="22"/>
        </w:rPr>
        <w:t>21.</w:t>
      </w:r>
      <w:r w:rsidR="00FB35A4" w:rsidRPr="00CC2AD3">
        <w:rPr>
          <w:rFonts w:ascii="Arial" w:hAnsi="Arial" w:cs="Arial"/>
          <w:szCs w:val="22"/>
        </w:rPr>
        <w:tab/>
      </w:r>
      <w:r w:rsidR="00767508" w:rsidRPr="00CC2AD3">
        <w:rPr>
          <w:rFonts w:ascii="Arial" w:hAnsi="Arial" w:cs="Arial"/>
          <w:szCs w:val="22"/>
        </w:rPr>
        <w:t xml:space="preserve">Helping councils considering </w:t>
      </w:r>
      <w:r w:rsidR="00FB35A4" w:rsidRPr="00CC2AD3">
        <w:rPr>
          <w:rFonts w:ascii="Arial" w:hAnsi="Arial" w:cs="Arial"/>
          <w:szCs w:val="22"/>
        </w:rPr>
        <w:t xml:space="preserve">using the </w:t>
      </w:r>
      <w:r w:rsidR="00767508" w:rsidRPr="00CC2AD3">
        <w:rPr>
          <w:rFonts w:ascii="Arial" w:hAnsi="Arial" w:cs="Arial"/>
          <w:szCs w:val="22"/>
        </w:rPr>
        <w:t>Late-night levy and Early M</w:t>
      </w:r>
      <w:r w:rsidR="00FB35A4" w:rsidRPr="00CC2AD3">
        <w:rPr>
          <w:rFonts w:ascii="Arial" w:hAnsi="Arial" w:cs="Arial"/>
          <w:szCs w:val="22"/>
        </w:rPr>
        <w:t>orning Restriction Order (EMRO). The LGA supports a Late Night Levy for late night pubs and nightclubs that contribute to reducing the negative impact that late night drinking can have on an area. It is vital that each council decide how their portion of the Levy can be spent to effectively target local issues and work innovatively with partners as problems associated with late night drinking emerge.</w:t>
      </w:r>
    </w:p>
    <w:p w:rsidR="00767508" w:rsidRPr="00CC2AD3" w:rsidRDefault="00767508" w:rsidP="00FB35A4">
      <w:pPr>
        <w:pStyle w:val="ListParagraph"/>
        <w:rPr>
          <w:rFonts w:ascii="Arial" w:hAnsi="Arial" w:cs="Arial"/>
          <w:szCs w:val="22"/>
        </w:rPr>
      </w:pPr>
    </w:p>
    <w:p w:rsidR="008427DF" w:rsidRPr="00CC2AD3" w:rsidRDefault="006B5051" w:rsidP="00FB35A4">
      <w:pPr>
        <w:ind w:left="567" w:hanging="567"/>
        <w:rPr>
          <w:rFonts w:ascii="Arial" w:hAnsi="Arial" w:cs="Arial"/>
          <w:szCs w:val="22"/>
        </w:rPr>
      </w:pPr>
      <w:r>
        <w:rPr>
          <w:rFonts w:ascii="Arial" w:hAnsi="Arial" w:cs="Arial"/>
          <w:szCs w:val="22"/>
        </w:rPr>
        <w:t>22.</w:t>
      </w:r>
      <w:r w:rsidR="00FB35A4" w:rsidRPr="00CC2AD3">
        <w:rPr>
          <w:rFonts w:ascii="Arial" w:hAnsi="Arial" w:cs="Arial"/>
          <w:szCs w:val="22"/>
        </w:rPr>
        <w:tab/>
      </w:r>
      <w:r w:rsidR="008427DF" w:rsidRPr="00CC2AD3">
        <w:rPr>
          <w:rFonts w:ascii="Arial" w:hAnsi="Arial" w:cs="Arial"/>
          <w:szCs w:val="22"/>
        </w:rPr>
        <w:t>Supporting work to reduce the overall strength of alcohol products available in a licensing authority area. This has proven successful in areas such as Ipswich, where the licensing authority has worked closely</w:t>
      </w:r>
      <w:r w:rsidR="00FB35A4" w:rsidRPr="00CC2AD3">
        <w:rPr>
          <w:rFonts w:ascii="Arial" w:hAnsi="Arial" w:cs="Arial"/>
          <w:szCs w:val="22"/>
        </w:rPr>
        <w:t xml:space="preserve"> with local retailers.</w:t>
      </w:r>
    </w:p>
    <w:p w:rsidR="00FB35A4" w:rsidRPr="00CC2AD3" w:rsidRDefault="00FB35A4" w:rsidP="00FB35A4">
      <w:pPr>
        <w:ind w:left="567" w:hanging="567"/>
        <w:rPr>
          <w:rFonts w:ascii="Arial" w:hAnsi="Arial" w:cs="Arial"/>
          <w:szCs w:val="22"/>
        </w:rPr>
      </w:pPr>
    </w:p>
    <w:p w:rsidR="00767508" w:rsidRPr="00CC2AD3" w:rsidRDefault="006B5051" w:rsidP="00FB35A4">
      <w:pPr>
        <w:ind w:left="567" w:hanging="567"/>
        <w:rPr>
          <w:rFonts w:ascii="Arial" w:hAnsi="Arial" w:cs="Arial"/>
          <w:szCs w:val="22"/>
        </w:rPr>
      </w:pPr>
      <w:r>
        <w:rPr>
          <w:rFonts w:ascii="Arial" w:hAnsi="Arial" w:cs="Arial"/>
          <w:szCs w:val="22"/>
        </w:rPr>
        <w:t>23.</w:t>
      </w:r>
      <w:r w:rsidR="00FB35A4" w:rsidRPr="00CC2AD3">
        <w:rPr>
          <w:rFonts w:ascii="Arial" w:hAnsi="Arial" w:cs="Arial"/>
          <w:szCs w:val="22"/>
        </w:rPr>
        <w:tab/>
      </w:r>
      <w:r w:rsidR="00767508" w:rsidRPr="00CC2AD3">
        <w:rPr>
          <w:rFonts w:ascii="Arial" w:hAnsi="Arial" w:cs="Arial"/>
          <w:szCs w:val="22"/>
        </w:rPr>
        <w:t>Bringing together councillors and public health experts to understand the opportunities to link public health and licensing</w:t>
      </w:r>
      <w:r w:rsidR="00D0163B" w:rsidRPr="00CC2AD3">
        <w:rPr>
          <w:rFonts w:ascii="Arial" w:hAnsi="Arial" w:cs="Arial"/>
          <w:szCs w:val="22"/>
        </w:rPr>
        <w:t>.</w:t>
      </w:r>
      <w:r w:rsidR="00767508" w:rsidRPr="00CC2AD3">
        <w:rPr>
          <w:rFonts w:ascii="Arial" w:hAnsi="Arial" w:cs="Arial"/>
          <w:szCs w:val="22"/>
        </w:rPr>
        <w:t xml:space="preserve"> </w:t>
      </w:r>
    </w:p>
    <w:p w:rsidR="00FB35A4" w:rsidRPr="00CC2AD3" w:rsidRDefault="00FB35A4" w:rsidP="00FB35A4">
      <w:pPr>
        <w:ind w:left="567" w:hanging="567"/>
        <w:rPr>
          <w:rFonts w:ascii="Arial" w:hAnsi="Arial" w:cs="Arial"/>
          <w:szCs w:val="22"/>
        </w:rPr>
      </w:pPr>
    </w:p>
    <w:p w:rsidR="00767508" w:rsidRPr="00CC2AD3" w:rsidRDefault="006B5051" w:rsidP="00FB35A4">
      <w:pPr>
        <w:ind w:left="567" w:hanging="567"/>
        <w:rPr>
          <w:rFonts w:ascii="Arial" w:hAnsi="Arial" w:cs="Arial"/>
          <w:szCs w:val="22"/>
        </w:rPr>
      </w:pPr>
      <w:r>
        <w:rPr>
          <w:rFonts w:ascii="Arial" w:hAnsi="Arial" w:cs="Arial"/>
          <w:szCs w:val="22"/>
        </w:rPr>
        <w:t>24.</w:t>
      </w:r>
      <w:r w:rsidR="00FB35A4" w:rsidRPr="00CC2AD3">
        <w:rPr>
          <w:rFonts w:ascii="Arial" w:hAnsi="Arial" w:cs="Arial"/>
          <w:szCs w:val="22"/>
        </w:rPr>
        <w:tab/>
      </w:r>
      <w:r w:rsidR="00767508" w:rsidRPr="00CC2AD3">
        <w:rPr>
          <w:rFonts w:ascii="Arial" w:hAnsi="Arial" w:cs="Arial"/>
          <w:szCs w:val="22"/>
        </w:rPr>
        <w:t xml:space="preserve">Challenging industry to ensure bottles and cans </w:t>
      </w:r>
      <w:r w:rsidR="00FB35A4" w:rsidRPr="00CC2AD3">
        <w:rPr>
          <w:rFonts w:ascii="Arial" w:hAnsi="Arial" w:cs="Arial"/>
          <w:szCs w:val="22"/>
        </w:rPr>
        <w:t xml:space="preserve">of alcoholic drinks provide the </w:t>
      </w:r>
      <w:r w:rsidR="00767508" w:rsidRPr="00CC2AD3">
        <w:rPr>
          <w:rFonts w:ascii="Arial" w:hAnsi="Arial" w:cs="Arial"/>
          <w:szCs w:val="22"/>
        </w:rPr>
        <w:t xml:space="preserve">same information about calories as soft drinks, through our place on the Responsibility Deal Board. </w:t>
      </w:r>
    </w:p>
    <w:p w:rsidR="00FB35A4" w:rsidRPr="00CC2AD3" w:rsidRDefault="00FB35A4" w:rsidP="00FB35A4">
      <w:pPr>
        <w:rPr>
          <w:rFonts w:ascii="Arial" w:hAnsi="Arial" w:cs="Arial"/>
          <w:szCs w:val="22"/>
        </w:rPr>
      </w:pPr>
    </w:p>
    <w:p w:rsidR="00767508" w:rsidRDefault="006B5051" w:rsidP="00FB35A4">
      <w:pPr>
        <w:ind w:left="567" w:hanging="567"/>
        <w:rPr>
          <w:rFonts w:ascii="Arial" w:hAnsi="Arial" w:cs="Arial"/>
          <w:szCs w:val="22"/>
        </w:rPr>
      </w:pPr>
      <w:r>
        <w:rPr>
          <w:rFonts w:ascii="Arial" w:hAnsi="Arial" w:cs="Arial"/>
          <w:szCs w:val="22"/>
        </w:rPr>
        <w:t>25.</w:t>
      </w:r>
      <w:r w:rsidR="00FB35A4" w:rsidRPr="00CC2AD3">
        <w:rPr>
          <w:rFonts w:ascii="Arial" w:hAnsi="Arial" w:cs="Arial"/>
          <w:szCs w:val="22"/>
        </w:rPr>
        <w:tab/>
      </w:r>
      <w:r w:rsidR="00767508" w:rsidRPr="00CC2AD3">
        <w:rPr>
          <w:rFonts w:ascii="Arial" w:hAnsi="Arial" w:cs="Arial"/>
          <w:szCs w:val="22"/>
        </w:rPr>
        <w:t>Publishing a series of guides and factsheets on how to tackle alcohol-related harm and crime</w:t>
      </w:r>
      <w:r w:rsidR="006E149D">
        <w:rPr>
          <w:rFonts w:ascii="Arial" w:hAnsi="Arial" w:cs="Arial"/>
          <w:szCs w:val="22"/>
        </w:rPr>
        <w:t>.</w:t>
      </w:r>
    </w:p>
    <w:p w:rsidR="006E149D" w:rsidRPr="00CC2AD3" w:rsidRDefault="006E149D" w:rsidP="00FB35A4">
      <w:pPr>
        <w:ind w:left="567" w:hanging="567"/>
        <w:rPr>
          <w:rFonts w:ascii="Arial" w:hAnsi="Arial" w:cs="Arial"/>
          <w:szCs w:val="22"/>
        </w:rPr>
      </w:pPr>
    </w:p>
    <w:p w:rsidR="00982B41" w:rsidRPr="00CC2AD3" w:rsidRDefault="00982B41" w:rsidP="00982B41">
      <w:pPr>
        <w:pStyle w:val="LGASubHead1"/>
        <w:spacing w:after="0"/>
        <w:rPr>
          <w:rFonts w:ascii="Arial" w:hAnsi="Arial" w:cs="Arial"/>
          <w:sz w:val="22"/>
          <w:szCs w:val="22"/>
        </w:rPr>
      </w:pPr>
      <w:r w:rsidRPr="00CC2AD3">
        <w:rPr>
          <w:rFonts w:ascii="Arial" w:hAnsi="Arial" w:cs="Arial"/>
          <w:sz w:val="22"/>
          <w:szCs w:val="22"/>
        </w:rPr>
        <w:lastRenderedPageBreak/>
        <w:t>Financial Implications</w:t>
      </w:r>
    </w:p>
    <w:p w:rsidR="00982B41" w:rsidRPr="00CC2AD3" w:rsidRDefault="00982B41" w:rsidP="00982B41">
      <w:pPr>
        <w:pStyle w:val="MainText"/>
        <w:rPr>
          <w:szCs w:val="22"/>
        </w:rPr>
      </w:pPr>
    </w:p>
    <w:p w:rsidR="00982B41" w:rsidRPr="00CC2AD3" w:rsidRDefault="006B5051" w:rsidP="006B5051">
      <w:pPr>
        <w:pStyle w:val="MainText"/>
        <w:spacing w:line="240" w:lineRule="auto"/>
        <w:rPr>
          <w:rFonts w:ascii="Arial" w:hAnsi="Arial" w:cs="Arial"/>
          <w:szCs w:val="22"/>
        </w:rPr>
      </w:pPr>
      <w:r>
        <w:rPr>
          <w:rFonts w:ascii="Arial" w:hAnsi="Arial" w:cs="Arial"/>
          <w:szCs w:val="22"/>
        </w:rPr>
        <w:t>26</w:t>
      </w:r>
      <w:r w:rsidR="00CC2AD3">
        <w:rPr>
          <w:rFonts w:ascii="Arial" w:hAnsi="Arial" w:cs="Arial"/>
          <w:szCs w:val="22"/>
        </w:rPr>
        <w:t xml:space="preserve">. </w:t>
      </w:r>
      <w:r w:rsidR="00CC2AD3">
        <w:rPr>
          <w:rFonts w:ascii="Arial" w:hAnsi="Arial" w:cs="Arial"/>
          <w:szCs w:val="22"/>
        </w:rPr>
        <w:tab/>
      </w:r>
      <w:r w:rsidR="00B67071" w:rsidRPr="00CC2AD3">
        <w:rPr>
          <w:rFonts w:ascii="Arial" w:hAnsi="Arial" w:cs="Arial"/>
          <w:szCs w:val="22"/>
        </w:rPr>
        <w:t>None</w:t>
      </w:r>
    </w:p>
    <w:sectPr w:rsidR="00982B41" w:rsidRPr="00CC2AD3" w:rsidSect="008772F4">
      <w:headerReference w:type="default" r:id="rId10"/>
      <w:footerReference w:type="default" r:id="rId11"/>
      <w:headerReference w:type="firs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9E6" w:rsidRDefault="004A29E6">
      <w:r>
        <w:separator/>
      </w:r>
    </w:p>
  </w:endnote>
  <w:endnote w:type="continuationSeparator" w:id="0">
    <w:p w:rsidR="004A29E6" w:rsidRDefault="004A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8D1D8056-DF56-4330-B90A-A91E0390DE61}"/>
    <w:embedBold r:id="rId2" w:fontKey="{FD67916E-0B00-4BD4-9644-9960BADC5930}"/>
  </w:font>
  <w:font w:name="Frutiger 55 Roman">
    <w:altName w:val="Vrind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F312B29D-8217-4254-B2C7-8D7F0849737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4" w:fontKey="{D932D208-56C3-4376-B0C7-26E6D3853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9E6" w:rsidRDefault="004A29E6">
      <w:r>
        <w:separator/>
      </w:r>
    </w:p>
  </w:footnote>
  <w:footnote w:type="continuationSeparator" w:id="0">
    <w:p w:rsidR="004A29E6" w:rsidRDefault="004A2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1A07F1" w:rsidTr="00084E44">
      <w:tc>
        <w:tcPr>
          <w:tcW w:w="5778" w:type="dxa"/>
          <w:vMerge w:val="restart"/>
        </w:tcPr>
        <w:p w:rsidR="001A07F1" w:rsidRDefault="001D6703">
          <w:pPr>
            <w:pStyle w:val="Header"/>
          </w:pPr>
          <w:r>
            <w:rPr>
              <w:rFonts w:ascii="Arial" w:hAnsi="Arial" w:cs="Arial"/>
              <w:noProof/>
              <w:sz w:val="44"/>
              <w:szCs w:val="44"/>
            </w:rPr>
            <w:drawing>
              <wp:inline distT="0" distB="0" distL="0" distR="0" wp14:anchorId="3A87FE8F" wp14:editId="0E3D888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rsidR="001A07F1" w:rsidRPr="00CC2AD3" w:rsidRDefault="00CC2AD3" w:rsidP="00E64FBC">
          <w:pPr>
            <w:pStyle w:val="Header"/>
            <w:rPr>
              <w:b/>
              <w:szCs w:val="22"/>
            </w:rPr>
          </w:pPr>
          <w:r w:rsidRPr="00CC2AD3">
            <w:rPr>
              <w:rFonts w:ascii="Arial" w:hAnsi="Arial" w:cs="Arial"/>
              <w:b/>
              <w:szCs w:val="22"/>
            </w:rPr>
            <w:t xml:space="preserve">Community Wellbeing Board </w:t>
          </w:r>
          <w:r w:rsidR="001A07F1" w:rsidRPr="00CC2AD3">
            <w:rPr>
              <w:rFonts w:ascii="Arial" w:hAnsi="Arial" w:cs="Arial"/>
              <w:b/>
              <w:szCs w:val="22"/>
            </w:rPr>
            <w:t xml:space="preserve"> </w:t>
          </w:r>
        </w:p>
      </w:tc>
    </w:tr>
    <w:tr w:rsidR="001A07F1" w:rsidTr="00084E44">
      <w:trPr>
        <w:trHeight w:val="450"/>
      </w:trPr>
      <w:tc>
        <w:tcPr>
          <w:tcW w:w="5778" w:type="dxa"/>
          <w:vMerge/>
        </w:tcPr>
        <w:p w:rsidR="001A07F1" w:rsidRDefault="001A07F1">
          <w:pPr>
            <w:pStyle w:val="Header"/>
          </w:pPr>
        </w:p>
      </w:tc>
      <w:tc>
        <w:tcPr>
          <w:tcW w:w="3509" w:type="dxa"/>
        </w:tcPr>
        <w:p w:rsidR="001A07F1" w:rsidRPr="00CC2AD3" w:rsidRDefault="00CC2AD3" w:rsidP="00E64FBC">
          <w:pPr>
            <w:pStyle w:val="Header"/>
            <w:spacing w:before="60"/>
            <w:rPr>
              <w:szCs w:val="22"/>
            </w:rPr>
          </w:pPr>
          <w:r w:rsidRPr="00CC2AD3">
            <w:rPr>
              <w:rFonts w:ascii="Arial" w:hAnsi="Arial" w:cs="Arial"/>
              <w:szCs w:val="22"/>
            </w:rPr>
            <w:t>10 June 2015</w:t>
          </w:r>
          <w:r w:rsidR="001A07F1" w:rsidRPr="00CC2AD3">
            <w:rPr>
              <w:rFonts w:ascii="Arial" w:hAnsi="Arial" w:cs="Arial"/>
              <w:szCs w:val="22"/>
            </w:rPr>
            <w:t xml:space="preserve"> </w:t>
          </w:r>
        </w:p>
      </w:tc>
    </w:tr>
    <w:tr w:rsidR="001A07F1" w:rsidTr="00084E44">
      <w:trPr>
        <w:trHeight w:val="450"/>
      </w:trPr>
      <w:tc>
        <w:tcPr>
          <w:tcW w:w="5778" w:type="dxa"/>
          <w:vMerge/>
        </w:tcPr>
        <w:p w:rsidR="001A07F1" w:rsidRDefault="001A07F1">
          <w:pPr>
            <w:pStyle w:val="Header"/>
          </w:pPr>
        </w:p>
      </w:tc>
      <w:tc>
        <w:tcPr>
          <w:tcW w:w="3509" w:type="dxa"/>
          <w:vAlign w:val="bottom"/>
        </w:tcPr>
        <w:p w:rsidR="001A07F1" w:rsidRPr="00CC2AD3" w:rsidRDefault="001A07F1" w:rsidP="00E64FBC">
          <w:pPr>
            <w:pStyle w:val="Header"/>
            <w:spacing w:before="60"/>
            <w:rPr>
              <w:rFonts w:ascii="Arial" w:hAnsi="Arial" w:cs="Arial"/>
              <w:b/>
              <w:szCs w:val="22"/>
            </w:rPr>
          </w:pPr>
        </w:p>
      </w:tc>
    </w:tr>
  </w:tbl>
  <w:p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9AC191B" wp14:editId="0A4C0E2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1E2125"/>
    <w:multiLevelType w:val="hybridMultilevel"/>
    <w:tmpl w:val="9F62E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EA5B72"/>
    <w:multiLevelType w:val="multilevel"/>
    <w:tmpl w:val="F7BED14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77A5391"/>
    <w:multiLevelType w:val="hybridMultilevel"/>
    <w:tmpl w:val="52D8AA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81F4B21"/>
    <w:multiLevelType w:val="hybridMultilevel"/>
    <w:tmpl w:val="F274D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9C84A98"/>
    <w:multiLevelType w:val="hybridMultilevel"/>
    <w:tmpl w:val="8AF6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E916004"/>
    <w:multiLevelType w:val="hybridMultilevel"/>
    <w:tmpl w:val="A91AE0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4"/>
  </w:num>
  <w:num w:numId="3">
    <w:abstractNumId w:val="17"/>
  </w:num>
  <w:num w:numId="4">
    <w:abstractNumId w:val="26"/>
  </w:num>
  <w:num w:numId="5">
    <w:abstractNumId w:val="16"/>
  </w:num>
  <w:num w:numId="6">
    <w:abstractNumId w:val="11"/>
  </w:num>
  <w:num w:numId="7">
    <w:abstractNumId w:val="22"/>
  </w:num>
  <w:num w:numId="8">
    <w:abstractNumId w:val="6"/>
  </w:num>
  <w:num w:numId="9">
    <w:abstractNumId w:val="3"/>
  </w:num>
  <w:num w:numId="10">
    <w:abstractNumId w:val="1"/>
  </w:num>
  <w:num w:numId="11">
    <w:abstractNumId w:val="7"/>
  </w:num>
  <w:num w:numId="12">
    <w:abstractNumId w:val="18"/>
  </w:num>
  <w:num w:numId="13">
    <w:abstractNumId w:val="10"/>
  </w:num>
  <w:num w:numId="14">
    <w:abstractNumId w:val="27"/>
  </w:num>
  <w:num w:numId="15">
    <w:abstractNumId w:val="15"/>
  </w:num>
  <w:num w:numId="16">
    <w:abstractNumId w:val="0"/>
  </w:num>
  <w:num w:numId="17">
    <w:abstractNumId w:val="24"/>
  </w:num>
  <w:num w:numId="18">
    <w:abstractNumId w:val="13"/>
  </w:num>
  <w:num w:numId="19">
    <w:abstractNumId w:val="5"/>
  </w:num>
  <w:num w:numId="20">
    <w:abstractNumId w:val="9"/>
  </w:num>
  <w:num w:numId="21">
    <w:abstractNumId w:val="21"/>
  </w:num>
  <w:num w:numId="22">
    <w:abstractNumId w:val="12"/>
  </w:num>
  <w:num w:numId="23">
    <w:abstractNumId w:val="23"/>
  </w:num>
  <w:num w:numId="24">
    <w:abstractNumId w:val="25"/>
  </w:num>
  <w:num w:numId="25">
    <w:abstractNumId w:val="2"/>
  </w:num>
  <w:num w:numId="26">
    <w:abstractNumId w:val="28"/>
  </w:num>
  <w:num w:numId="27">
    <w:abstractNumId w:val="20"/>
  </w:num>
  <w:num w:numId="28">
    <w:abstractNumId w:val="1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367FF"/>
    <w:rsid w:val="0005285D"/>
    <w:rsid w:val="00061956"/>
    <w:rsid w:val="0006718A"/>
    <w:rsid w:val="00081B2C"/>
    <w:rsid w:val="00084E44"/>
    <w:rsid w:val="000A3935"/>
    <w:rsid w:val="000B09F5"/>
    <w:rsid w:val="000C3360"/>
    <w:rsid w:val="000C6ABD"/>
    <w:rsid w:val="000D2BDB"/>
    <w:rsid w:val="000D702D"/>
    <w:rsid w:val="000E5E39"/>
    <w:rsid w:val="000F61B7"/>
    <w:rsid w:val="00100FC2"/>
    <w:rsid w:val="0010253D"/>
    <w:rsid w:val="001172B6"/>
    <w:rsid w:val="00173D5A"/>
    <w:rsid w:val="001A07F1"/>
    <w:rsid w:val="001A7A02"/>
    <w:rsid w:val="001D2C76"/>
    <w:rsid w:val="001D6703"/>
    <w:rsid w:val="001E4CE7"/>
    <w:rsid w:val="002414C2"/>
    <w:rsid w:val="00243EDB"/>
    <w:rsid w:val="00254DF4"/>
    <w:rsid w:val="002A0C7D"/>
    <w:rsid w:val="002A0D9E"/>
    <w:rsid w:val="002D0658"/>
    <w:rsid w:val="002D4CAB"/>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51DD2"/>
    <w:rsid w:val="00481354"/>
    <w:rsid w:val="004A29E6"/>
    <w:rsid w:val="004B2A31"/>
    <w:rsid w:val="004D36F3"/>
    <w:rsid w:val="004F12FE"/>
    <w:rsid w:val="00546D0D"/>
    <w:rsid w:val="00575EED"/>
    <w:rsid w:val="005A4917"/>
    <w:rsid w:val="005B3508"/>
    <w:rsid w:val="005B6237"/>
    <w:rsid w:val="005C7ABF"/>
    <w:rsid w:val="005F364F"/>
    <w:rsid w:val="00601A2D"/>
    <w:rsid w:val="00616455"/>
    <w:rsid w:val="00617B72"/>
    <w:rsid w:val="00646A98"/>
    <w:rsid w:val="006474D0"/>
    <w:rsid w:val="00650936"/>
    <w:rsid w:val="00654832"/>
    <w:rsid w:val="006A0E31"/>
    <w:rsid w:val="006A5B68"/>
    <w:rsid w:val="006B4E36"/>
    <w:rsid w:val="006B5051"/>
    <w:rsid w:val="006C33DB"/>
    <w:rsid w:val="006C6FAD"/>
    <w:rsid w:val="006E149D"/>
    <w:rsid w:val="006F0CCB"/>
    <w:rsid w:val="006F6A5B"/>
    <w:rsid w:val="00706D3A"/>
    <w:rsid w:val="007670B0"/>
    <w:rsid w:val="00767508"/>
    <w:rsid w:val="007B7A0E"/>
    <w:rsid w:val="007C1849"/>
    <w:rsid w:val="007C2BC2"/>
    <w:rsid w:val="007F1E81"/>
    <w:rsid w:val="007F248F"/>
    <w:rsid w:val="007F24E8"/>
    <w:rsid w:val="008063F3"/>
    <w:rsid w:val="00826460"/>
    <w:rsid w:val="00841710"/>
    <w:rsid w:val="008427DF"/>
    <w:rsid w:val="00860C8D"/>
    <w:rsid w:val="0087174A"/>
    <w:rsid w:val="0087546A"/>
    <w:rsid w:val="008772F4"/>
    <w:rsid w:val="00893E53"/>
    <w:rsid w:val="008C3AFD"/>
    <w:rsid w:val="008D1B23"/>
    <w:rsid w:val="008D332D"/>
    <w:rsid w:val="008E5AE8"/>
    <w:rsid w:val="008F3A81"/>
    <w:rsid w:val="00914A91"/>
    <w:rsid w:val="0092710B"/>
    <w:rsid w:val="0094468C"/>
    <w:rsid w:val="00967F3E"/>
    <w:rsid w:val="00982B41"/>
    <w:rsid w:val="009B0968"/>
    <w:rsid w:val="009C64BE"/>
    <w:rsid w:val="009C7622"/>
    <w:rsid w:val="009C799F"/>
    <w:rsid w:val="009D5D4A"/>
    <w:rsid w:val="009D6157"/>
    <w:rsid w:val="009E0562"/>
    <w:rsid w:val="009E17B8"/>
    <w:rsid w:val="009E64CF"/>
    <w:rsid w:val="00A05560"/>
    <w:rsid w:val="00A05A24"/>
    <w:rsid w:val="00A41125"/>
    <w:rsid w:val="00A601EC"/>
    <w:rsid w:val="00A71CD2"/>
    <w:rsid w:val="00A7644D"/>
    <w:rsid w:val="00A9189F"/>
    <w:rsid w:val="00A92B3B"/>
    <w:rsid w:val="00AA5C07"/>
    <w:rsid w:val="00AA6F4D"/>
    <w:rsid w:val="00AF6D28"/>
    <w:rsid w:val="00B0159A"/>
    <w:rsid w:val="00B162A5"/>
    <w:rsid w:val="00B51B1C"/>
    <w:rsid w:val="00B5364D"/>
    <w:rsid w:val="00B63F0D"/>
    <w:rsid w:val="00B668B0"/>
    <w:rsid w:val="00B67071"/>
    <w:rsid w:val="00B7585E"/>
    <w:rsid w:val="00BB212B"/>
    <w:rsid w:val="00BC3B14"/>
    <w:rsid w:val="00BC3B9F"/>
    <w:rsid w:val="00BD0751"/>
    <w:rsid w:val="00BD4D88"/>
    <w:rsid w:val="00BE1A18"/>
    <w:rsid w:val="00BF4F9E"/>
    <w:rsid w:val="00C21FC8"/>
    <w:rsid w:val="00C342FB"/>
    <w:rsid w:val="00C36EBD"/>
    <w:rsid w:val="00C43E56"/>
    <w:rsid w:val="00C56D09"/>
    <w:rsid w:val="00C63BF4"/>
    <w:rsid w:val="00C660A4"/>
    <w:rsid w:val="00C82C83"/>
    <w:rsid w:val="00C8755F"/>
    <w:rsid w:val="00C9258A"/>
    <w:rsid w:val="00CA1498"/>
    <w:rsid w:val="00CC0245"/>
    <w:rsid w:val="00CC2AD3"/>
    <w:rsid w:val="00CE2310"/>
    <w:rsid w:val="00D0163B"/>
    <w:rsid w:val="00D1779A"/>
    <w:rsid w:val="00D35DB1"/>
    <w:rsid w:val="00D526AE"/>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6533D"/>
    <w:rsid w:val="00E7710E"/>
    <w:rsid w:val="00E83EB8"/>
    <w:rsid w:val="00EB1237"/>
    <w:rsid w:val="00F23B3B"/>
    <w:rsid w:val="00F571AE"/>
    <w:rsid w:val="00F6671D"/>
    <w:rsid w:val="00F66928"/>
    <w:rsid w:val="00F74F32"/>
    <w:rsid w:val="00F77051"/>
    <w:rsid w:val="00F866E4"/>
    <w:rsid w:val="00F95A3A"/>
    <w:rsid w:val="00FB295D"/>
    <w:rsid w:val="00FB35A4"/>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6F6A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6F6A5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6F6A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rsid w:val="006F6A5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aul.ogden@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FBAC2-ED59-4851-A639-D3665DC7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David Symonds</cp:lastModifiedBy>
  <cp:revision>17</cp:revision>
  <cp:lastPrinted>2010-08-12T11:06:00Z</cp:lastPrinted>
  <dcterms:created xsi:type="dcterms:W3CDTF">2015-05-27T17:28:00Z</dcterms:created>
  <dcterms:modified xsi:type="dcterms:W3CDTF">2015-06-04T13:33:00Z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