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E2E9" w14:textId="77777777" w:rsidR="00EA624C" w:rsidRPr="00096B4B" w:rsidRDefault="00EA624C" w:rsidP="00096B4B">
      <w:pPr>
        <w:spacing w:after="0" w:line="240" w:lineRule="auto"/>
        <w:rPr>
          <w:rFonts w:ascii="Arial" w:eastAsia="Times New Roman" w:hAnsi="Arial" w:cs="Arial"/>
          <w:b/>
          <w:color w:val="000000"/>
          <w:lang w:val="en" w:eastAsia="en-GB"/>
        </w:rPr>
      </w:pPr>
      <w:bookmarkStart w:id="0" w:name="_GoBack"/>
      <w:bookmarkEnd w:id="0"/>
      <w:r w:rsidRPr="00096B4B">
        <w:rPr>
          <w:rFonts w:ascii="Arial" w:hAnsi="Arial" w:cs="Arial"/>
          <w:noProof/>
          <w:lang w:eastAsia="en-GB"/>
        </w:rPr>
        <w:drawing>
          <wp:inline distT="0" distB="0" distL="0" distR="0" wp14:anchorId="2F24A23C" wp14:editId="2B70A44D">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7872667F" w14:textId="77777777" w:rsidR="00096B4B" w:rsidRDefault="00096B4B" w:rsidP="00096B4B">
      <w:pPr>
        <w:spacing w:after="0" w:line="240" w:lineRule="auto"/>
        <w:rPr>
          <w:rFonts w:ascii="Arial" w:eastAsia="Times New Roman" w:hAnsi="Arial" w:cs="Arial"/>
          <w:b/>
          <w:color w:val="000000"/>
          <w:sz w:val="28"/>
          <w:szCs w:val="28"/>
          <w:lang w:val="en" w:eastAsia="en-GB"/>
        </w:rPr>
      </w:pPr>
    </w:p>
    <w:p w14:paraId="2DFAA2F0" w14:textId="2F1CBC51" w:rsidR="00B961F2" w:rsidRPr="00096B4B" w:rsidRDefault="00B961F2" w:rsidP="00096B4B">
      <w:pPr>
        <w:spacing w:after="0" w:line="240" w:lineRule="auto"/>
        <w:rPr>
          <w:rFonts w:ascii="Arial" w:eastAsia="Times New Roman" w:hAnsi="Arial" w:cs="Arial"/>
          <w:b/>
          <w:color w:val="000000"/>
          <w:sz w:val="28"/>
          <w:szCs w:val="28"/>
          <w:lang w:val="en" w:eastAsia="en-GB"/>
        </w:rPr>
      </w:pPr>
      <w:r w:rsidRPr="00096B4B">
        <w:rPr>
          <w:rFonts w:ascii="Arial" w:eastAsia="Times New Roman" w:hAnsi="Arial" w:cs="Arial"/>
          <w:b/>
          <w:color w:val="000000"/>
          <w:sz w:val="28"/>
          <w:szCs w:val="28"/>
          <w:lang w:val="en" w:eastAsia="en-GB"/>
        </w:rPr>
        <w:t>Fire Commission – Terms of Reference</w:t>
      </w:r>
    </w:p>
    <w:p w14:paraId="7E528833" w14:textId="77777777" w:rsidR="00096B4B" w:rsidRDefault="00096B4B" w:rsidP="00096B4B">
      <w:pPr>
        <w:spacing w:after="0" w:line="240" w:lineRule="auto"/>
        <w:rPr>
          <w:rFonts w:ascii="Arial" w:eastAsia="Times New Roman" w:hAnsi="Arial" w:cs="Arial"/>
          <w:color w:val="000000"/>
          <w:lang w:val="en" w:eastAsia="en-GB"/>
        </w:rPr>
      </w:pPr>
    </w:p>
    <w:p w14:paraId="2DFAA2F1" w14:textId="77777777" w:rsidR="00B961F2" w:rsidRPr="00096B4B" w:rsidRDefault="00B961F2" w:rsidP="00096B4B">
      <w:pPr>
        <w:spacing w:after="0" w:line="240" w:lineRule="auto"/>
        <w:rPr>
          <w:rFonts w:ascii="Arial" w:eastAsia="Times New Roman" w:hAnsi="Arial" w:cs="Arial"/>
          <w:color w:val="000000"/>
          <w:lang w:val="en" w:eastAsia="en-GB"/>
        </w:rPr>
      </w:pPr>
      <w:r w:rsidRPr="00096B4B">
        <w:rPr>
          <w:rFonts w:ascii="Arial" w:eastAsia="Times New Roman" w:hAnsi="Arial" w:cs="Arial"/>
          <w:color w:val="000000"/>
          <w:lang w:val="en" w:eastAsia="en-GB"/>
        </w:rPr>
        <w:t>The Fire Commission shall provide the forum within the LGA for all Fire and Rescue services throughout England and Wales. The Fire Commission will act in a way that complements the principles and corporate priorities of the LGA as a whole.</w:t>
      </w:r>
    </w:p>
    <w:p w14:paraId="0AA5DC52" w14:textId="77777777" w:rsidR="00096B4B" w:rsidRDefault="00096B4B" w:rsidP="00096B4B">
      <w:pPr>
        <w:spacing w:after="0" w:line="240" w:lineRule="auto"/>
        <w:rPr>
          <w:rFonts w:ascii="Arial" w:eastAsia="Times New Roman" w:hAnsi="Arial" w:cs="Arial"/>
          <w:color w:val="000000"/>
          <w:lang w:val="en" w:eastAsia="en-GB"/>
        </w:rPr>
      </w:pPr>
    </w:p>
    <w:p w14:paraId="2DFAA2F2" w14:textId="67086ABD" w:rsidR="00B961F2" w:rsidRDefault="00B961F2" w:rsidP="00096B4B">
      <w:pPr>
        <w:spacing w:after="0" w:line="240" w:lineRule="auto"/>
        <w:rPr>
          <w:rFonts w:ascii="Arial" w:eastAsia="Times New Roman" w:hAnsi="Arial" w:cs="Arial"/>
          <w:color w:val="000000"/>
          <w:lang w:val="en" w:eastAsia="en-GB"/>
        </w:rPr>
      </w:pPr>
      <w:r w:rsidRPr="00096B4B">
        <w:rPr>
          <w:rFonts w:ascii="Arial" w:eastAsia="Times New Roman" w:hAnsi="Arial" w:cs="Arial"/>
          <w:color w:val="000000"/>
          <w:lang w:val="en" w:eastAsia="en-GB"/>
        </w:rPr>
        <w:t>The purpose of the</w:t>
      </w:r>
      <w:r w:rsidR="009A779B" w:rsidRPr="00096B4B">
        <w:rPr>
          <w:rFonts w:ascii="Arial" w:eastAsia="Times New Roman" w:hAnsi="Arial" w:cs="Arial"/>
          <w:color w:val="000000"/>
          <w:lang w:val="en" w:eastAsia="en-GB"/>
        </w:rPr>
        <w:t xml:space="preserve"> C</w:t>
      </w:r>
      <w:r w:rsidRPr="00096B4B">
        <w:rPr>
          <w:rFonts w:ascii="Arial" w:eastAsia="Times New Roman" w:hAnsi="Arial" w:cs="Arial"/>
          <w:color w:val="000000"/>
          <w:lang w:val="en" w:eastAsia="en-GB"/>
        </w:rPr>
        <w:t>ommission shall be to:</w:t>
      </w:r>
    </w:p>
    <w:p w14:paraId="1757BAFF" w14:textId="77777777" w:rsidR="00096B4B" w:rsidRPr="00096B4B" w:rsidRDefault="00096B4B" w:rsidP="00096B4B">
      <w:pPr>
        <w:spacing w:after="0" w:line="240" w:lineRule="auto"/>
        <w:rPr>
          <w:rFonts w:ascii="Arial" w:eastAsia="Times New Roman" w:hAnsi="Arial" w:cs="Arial"/>
          <w:color w:val="000000"/>
          <w:lang w:val="en" w:eastAsia="en-GB"/>
        </w:rPr>
      </w:pPr>
    </w:p>
    <w:p w14:paraId="2DFAA2F3" w14:textId="77777777" w:rsidR="00B961F2" w:rsidRPr="00096B4B" w:rsidRDefault="00B961F2" w:rsidP="00096B4B">
      <w:pPr>
        <w:numPr>
          <w:ilvl w:val="0"/>
          <w:numId w:val="1"/>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 xml:space="preserve">Provide the forum in which fire authorities can discuss matters of common concern and exchange good practice and experience. </w:t>
      </w:r>
    </w:p>
    <w:p w14:paraId="2DFAA2F4" w14:textId="77777777" w:rsidR="00B961F2" w:rsidRPr="00096B4B" w:rsidRDefault="00B961F2" w:rsidP="00096B4B">
      <w:pPr>
        <w:numPr>
          <w:ilvl w:val="0"/>
          <w:numId w:val="1"/>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 xml:space="preserve">Discuss in-depth policies and issues and feed in views to the Fire Services Management Committee, so that the Fire Services Management Committee can take into account the needs, priorities and aspirations of all fire authorities in formulating and promoting its policies. </w:t>
      </w:r>
    </w:p>
    <w:p w14:paraId="2DFAA2F5" w14:textId="77777777" w:rsidR="00B961F2" w:rsidRDefault="00B961F2" w:rsidP="00096B4B">
      <w:pPr>
        <w:numPr>
          <w:ilvl w:val="0"/>
          <w:numId w:val="1"/>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Assist in promoting the role and interests of fire authorities and the ability of those authorities to meet the needs of the communities they serve.</w:t>
      </w:r>
    </w:p>
    <w:p w14:paraId="1754DE31" w14:textId="77777777" w:rsidR="00096B4B" w:rsidRPr="00096B4B" w:rsidRDefault="00096B4B" w:rsidP="00096B4B">
      <w:pPr>
        <w:spacing w:after="0" w:line="240" w:lineRule="auto"/>
        <w:ind w:left="630" w:right="390"/>
        <w:rPr>
          <w:rFonts w:ascii="Arial" w:eastAsia="Times New Roman" w:hAnsi="Arial" w:cs="Arial"/>
          <w:color w:val="000000"/>
          <w:lang w:val="en" w:eastAsia="en-GB"/>
        </w:rPr>
      </w:pPr>
    </w:p>
    <w:p w14:paraId="2DFAA2F6" w14:textId="4B45CA76" w:rsidR="00B961F2" w:rsidRDefault="00B961F2" w:rsidP="00096B4B">
      <w:pPr>
        <w:spacing w:after="0" w:line="240" w:lineRule="auto"/>
        <w:rPr>
          <w:rFonts w:ascii="Arial" w:eastAsia="Times New Roman" w:hAnsi="Arial" w:cs="Arial"/>
          <w:color w:val="000000"/>
          <w:lang w:val="en" w:eastAsia="en-GB"/>
        </w:rPr>
      </w:pPr>
      <w:r w:rsidRPr="00096B4B">
        <w:rPr>
          <w:rFonts w:ascii="Arial" w:eastAsia="Times New Roman" w:hAnsi="Arial" w:cs="Arial"/>
          <w:color w:val="000000"/>
          <w:lang w:val="en" w:eastAsia="en-GB"/>
        </w:rPr>
        <w:t xml:space="preserve">The </w:t>
      </w:r>
      <w:r w:rsidR="009A779B" w:rsidRPr="00096B4B">
        <w:rPr>
          <w:rFonts w:ascii="Arial" w:eastAsia="Times New Roman" w:hAnsi="Arial" w:cs="Arial"/>
          <w:color w:val="000000"/>
          <w:lang w:val="en" w:eastAsia="en-GB"/>
        </w:rPr>
        <w:t>C</w:t>
      </w:r>
      <w:r w:rsidRPr="00096B4B">
        <w:rPr>
          <w:rFonts w:ascii="Arial" w:eastAsia="Times New Roman" w:hAnsi="Arial" w:cs="Arial"/>
          <w:color w:val="000000"/>
          <w:lang w:val="en" w:eastAsia="en-GB"/>
        </w:rPr>
        <w:t>ommission will achieve these objectives by:</w:t>
      </w:r>
    </w:p>
    <w:p w14:paraId="19431F50" w14:textId="77777777" w:rsidR="00096B4B" w:rsidRPr="00096B4B" w:rsidRDefault="00096B4B" w:rsidP="00096B4B">
      <w:pPr>
        <w:spacing w:after="0" w:line="240" w:lineRule="auto"/>
        <w:rPr>
          <w:rFonts w:ascii="Arial" w:eastAsia="Times New Roman" w:hAnsi="Arial" w:cs="Arial"/>
          <w:color w:val="000000"/>
          <w:lang w:val="en" w:eastAsia="en-GB"/>
        </w:rPr>
      </w:pPr>
    </w:p>
    <w:p w14:paraId="2DFAA2F7" w14:textId="77777777" w:rsidR="00B961F2" w:rsidRPr="00096B4B" w:rsidRDefault="00B961F2" w:rsidP="00096B4B">
      <w:pPr>
        <w:numPr>
          <w:ilvl w:val="0"/>
          <w:numId w:val="2"/>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 xml:space="preserve">Bringing together representatives of fire authorities four times a year and arranging other meetings, conferences and seminars as appropriate. </w:t>
      </w:r>
    </w:p>
    <w:p w14:paraId="2DFAA2F8" w14:textId="77777777" w:rsidR="00B961F2" w:rsidRPr="00096B4B" w:rsidRDefault="00B961F2" w:rsidP="00096B4B">
      <w:pPr>
        <w:numPr>
          <w:ilvl w:val="0"/>
          <w:numId w:val="2"/>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 xml:space="preserve">Working closely with the LGA's Fire Services Management Committee to inform their decisions. </w:t>
      </w:r>
    </w:p>
    <w:p w14:paraId="734CC6F3" w14:textId="58087AF3" w:rsidR="00D70D1E" w:rsidRPr="00096B4B" w:rsidRDefault="00B961F2" w:rsidP="00096B4B">
      <w:pPr>
        <w:numPr>
          <w:ilvl w:val="0"/>
          <w:numId w:val="2"/>
        </w:numPr>
        <w:spacing w:after="0" w:line="240" w:lineRule="auto"/>
        <w:ind w:left="630" w:right="390"/>
        <w:rPr>
          <w:rFonts w:ascii="Arial" w:eastAsia="Times New Roman" w:hAnsi="Arial" w:cs="Arial"/>
          <w:color w:val="000000"/>
          <w:lang w:val="en" w:eastAsia="en-GB"/>
        </w:rPr>
      </w:pPr>
      <w:r w:rsidRPr="00096B4B">
        <w:rPr>
          <w:rFonts w:ascii="Arial" w:eastAsia="Times New Roman" w:hAnsi="Arial" w:cs="Arial"/>
          <w:color w:val="000000"/>
          <w:lang w:val="en" w:eastAsia="en-GB"/>
        </w:rPr>
        <w:t>Appointing representatives to work on sector specific campaigns, task and finish groups, and</w:t>
      </w:r>
      <w:r w:rsidR="00096B4B" w:rsidRPr="00096B4B">
        <w:rPr>
          <w:rFonts w:ascii="Arial" w:eastAsia="Times New Roman" w:hAnsi="Arial" w:cs="Arial"/>
          <w:color w:val="000000"/>
          <w:lang w:val="en" w:eastAsia="en-GB"/>
        </w:rPr>
        <w:t xml:space="preserve"> projects identified by members.</w:t>
      </w:r>
    </w:p>
    <w:p w14:paraId="5CB0F771" w14:textId="69460A08" w:rsidR="00096B4B" w:rsidRDefault="00096B4B" w:rsidP="00096B4B">
      <w:pPr>
        <w:spacing w:after="0" w:line="240" w:lineRule="auto"/>
        <w:ind w:left="630" w:right="390"/>
        <w:rPr>
          <w:rFonts w:ascii="Arial" w:eastAsia="Times New Roman" w:hAnsi="Arial" w:cs="Arial"/>
          <w:color w:val="000000"/>
          <w:lang w:val="en" w:eastAsia="en-GB"/>
        </w:rPr>
      </w:pPr>
    </w:p>
    <w:p w14:paraId="6FB8EE02" w14:textId="77777777" w:rsidR="00096B4B" w:rsidRPr="00096B4B" w:rsidRDefault="00096B4B" w:rsidP="00096B4B">
      <w:pPr>
        <w:spacing w:after="0" w:line="240" w:lineRule="auto"/>
        <w:rPr>
          <w:rFonts w:ascii="Arial" w:hAnsi="Arial" w:cs="Arial"/>
          <w:b/>
        </w:rPr>
      </w:pPr>
      <w:r w:rsidRPr="00096B4B">
        <w:rPr>
          <w:rFonts w:ascii="Arial" w:hAnsi="Arial" w:cs="Arial"/>
          <w:b/>
        </w:rPr>
        <w:t>Quorum</w:t>
      </w:r>
    </w:p>
    <w:p w14:paraId="248FA76F" w14:textId="77777777" w:rsidR="00096B4B" w:rsidRPr="00096B4B" w:rsidRDefault="00096B4B" w:rsidP="00096B4B">
      <w:pPr>
        <w:autoSpaceDE w:val="0"/>
        <w:autoSpaceDN w:val="0"/>
        <w:spacing w:after="0" w:line="240" w:lineRule="auto"/>
        <w:rPr>
          <w:rFonts w:ascii="Arial" w:eastAsia="Times New Roman" w:hAnsi="Arial" w:cs="Arial"/>
        </w:rPr>
      </w:pPr>
    </w:p>
    <w:p w14:paraId="36170599" w14:textId="77777777" w:rsidR="00096B4B" w:rsidRPr="00096B4B" w:rsidRDefault="00096B4B" w:rsidP="00096B4B">
      <w:pPr>
        <w:autoSpaceDE w:val="0"/>
        <w:autoSpaceDN w:val="0"/>
        <w:spacing w:after="0" w:line="240" w:lineRule="auto"/>
        <w:rPr>
          <w:rFonts w:ascii="Arial" w:eastAsia="Times New Roman" w:hAnsi="Arial" w:cs="Arial"/>
          <w:color w:val="000000"/>
          <w:lang w:val="en-US"/>
        </w:rPr>
      </w:pPr>
      <w:r w:rsidRPr="00096B4B">
        <w:rPr>
          <w:rFonts w:ascii="Arial" w:eastAsia="Times New Roman" w:hAnsi="Arial" w:cs="Arial"/>
        </w:rPr>
        <w:t xml:space="preserve">One </w:t>
      </w:r>
      <w:r w:rsidRPr="00096B4B">
        <w:rPr>
          <w:rFonts w:ascii="Arial" w:eastAsia="Times New Roman" w:hAnsi="Arial" w:cs="Arial"/>
          <w:color w:val="000000"/>
          <w:lang w:val="en-US"/>
        </w:rPr>
        <w:t>third of the members, provided that representatives of at least 2 political groups represented on the body</w:t>
      </w:r>
      <w:r w:rsidRPr="00096B4B">
        <w:rPr>
          <w:rFonts w:ascii="Arial" w:eastAsia="Times New Roman" w:hAnsi="Arial" w:cs="Arial"/>
          <w:b/>
          <w:bCs/>
          <w:color w:val="000000"/>
          <w:lang w:val="en-US"/>
        </w:rPr>
        <w:t xml:space="preserve"> </w:t>
      </w:r>
      <w:r w:rsidRPr="00096B4B">
        <w:rPr>
          <w:rFonts w:ascii="Arial" w:eastAsia="Times New Roman" w:hAnsi="Arial" w:cs="Arial"/>
          <w:color w:val="000000"/>
          <w:lang w:val="en-US"/>
        </w:rPr>
        <w:t>are present.</w:t>
      </w:r>
    </w:p>
    <w:p w14:paraId="7508FFD5" w14:textId="77777777" w:rsidR="00096B4B" w:rsidRPr="00096B4B" w:rsidRDefault="00096B4B" w:rsidP="00096B4B">
      <w:pPr>
        <w:spacing w:after="0" w:line="240" w:lineRule="auto"/>
        <w:rPr>
          <w:rFonts w:ascii="Arial" w:hAnsi="Arial" w:cs="Arial"/>
          <w:b/>
        </w:rPr>
      </w:pPr>
    </w:p>
    <w:p w14:paraId="754B7494" w14:textId="77777777" w:rsidR="00096B4B" w:rsidRPr="00096B4B" w:rsidRDefault="00096B4B" w:rsidP="00096B4B">
      <w:pPr>
        <w:spacing w:after="0" w:line="240" w:lineRule="auto"/>
        <w:rPr>
          <w:rFonts w:ascii="Arial" w:hAnsi="Arial" w:cs="Arial"/>
          <w:b/>
        </w:rPr>
      </w:pPr>
      <w:r w:rsidRPr="00096B4B">
        <w:rPr>
          <w:rFonts w:ascii="Arial" w:hAnsi="Arial" w:cs="Arial"/>
          <w:b/>
        </w:rPr>
        <w:t>Political Composition</w:t>
      </w:r>
    </w:p>
    <w:p w14:paraId="6AC448AD" w14:textId="77777777" w:rsidR="00096B4B" w:rsidRPr="00096B4B" w:rsidRDefault="00096B4B" w:rsidP="00096B4B">
      <w:pPr>
        <w:spacing w:after="0" w:line="240" w:lineRule="auto"/>
        <w:rPr>
          <w:rFonts w:ascii="Arial" w:hAnsi="Arial" w:cs="Arial"/>
        </w:rPr>
      </w:pPr>
    </w:p>
    <w:p w14:paraId="0724F8E1" w14:textId="5E9510FD" w:rsidR="00096B4B" w:rsidRPr="00096B4B" w:rsidRDefault="00DE7042" w:rsidP="00096B4B">
      <w:pPr>
        <w:spacing w:after="0" w:line="240" w:lineRule="auto"/>
        <w:rPr>
          <w:rFonts w:ascii="Arial" w:hAnsi="Arial" w:cs="Arial"/>
        </w:rPr>
      </w:pPr>
      <w:r>
        <w:rPr>
          <w:rFonts w:ascii="Arial" w:hAnsi="Arial" w:cs="Arial"/>
        </w:rPr>
        <w:t xml:space="preserve">Conservative group: </w:t>
      </w:r>
      <w:r>
        <w:rPr>
          <w:rFonts w:ascii="Arial" w:hAnsi="Arial" w:cs="Arial"/>
        </w:rPr>
        <w:tab/>
      </w:r>
      <w:r>
        <w:rPr>
          <w:rFonts w:ascii="Arial" w:hAnsi="Arial" w:cs="Arial"/>
        </w:rPr>
        <w:tab/>
        <w:t>39</w:t>
      </w:r>
      <w:r w:rsidR="00096B4B" w:rsidRPr="00096B4B">
        <w:rPr>
          <w:rFonts w:ascii="Arial" w:hAnsi="Arial" w:cs="Arial"/>
        </w:rPr>
        <w:t xml:space="preserve"> members</w:t>
      </w:r>
    </w:p>
    <w:p w14:paraId="306C9619" w14:textId="276E0214" w:rsidR="00096B4B" w:rsidRPr="00096B4B" w:rsidRDefault="00DE7042" w:rsidP="00096B4B">
      <w:pPr>
        <w:spacing w:after="0" w:line="240" w:lineRule="auto"/>
        <w:rPr>
          <w:rFonts w:ascii="Arial" w:hAnsi="Arial" w:cs="Arial"/>
        </w:rPr>
      </w:pPr>
      <w:r>
        <w:rPr>
          <w:rFonts w:ascii="Arial" w:hAnsi="Arial" w:cs="Arial"/>
        </w:rPr>
        <w:t xml:space="preserve">Labour group: </w:t>
      </w:r>
      <w:r>
        <w:rPr>
          <w:rFonts w:ascii="Arial" w:hAnsi="Arial" w:cs="Arial"/>
        </w:rPr>
        <w:tab/>
      </w:r>
      <w:r>
        <w:rPr>
          <w:rFonts w:ascii="Arial" w:hAnsi="Arial" w:cs="Arial"/>
        </w:rPr>
        <w:tab/>
      </w:r>
      <w:r>
        <w:rPr>
          <w:rFonts w:ascii="Arial" w:hAnsi="Arial" w:cs="Arial"/>
        </w:rPr>
        <w:tab/>
        <w:t>32</w:t>
      </w:r>
      <w:r w:rsidR="00096B4B" w:rsidRPr="00096B4B">
        <w:rPr>
          <w:rFonts w:ascii="Arial" w:hAnsi="Arial" w:cs="Arial"/>
        </w:rPr>
        <w:t xml:space="preserve"> members</w:t>
      </w:r>
    </w:p>
    <w:p w14:paraId="50C70610" w14:textId="07888AD7" w:rsidR="00096B4B" w:rsidRPr="00096B4B" w:rsidRDefault="00DE7042" w:rsidP="00096B4B">
      <w:pPr>
        <w:spacing w:after="0" w:line="240" w:lineRule="auto"/>
        <w:rPr>
          <w:rFonts w:ascii="Arial" w:hAnsi="Arial" w:cs="Arial"/>
        </w:rPr>
      </w:pPr>
      <w:r>
        <w:rPr>
          <w:rFonts w:ascii="Arial" w:hAnsi="Arial" w:cs="Arial"/>
        </w:rPr>
        <w:t xml:space="preserve">Independent group: </w:t>
      </w:r>
      <w:r>
        <w:rPr>
          <w:rFonts w:ascii="Arial" w:hAnsi="Arial" w:cs="Arial"/>
        </w:rPr>
        <w:tab/>
      </w:r>
      <w:r>
        <w:rPr>
          <w:rFonts w:ascii="Arial" w:hAnsi="Arial" w:cs="Arial"/>
        </w:rPr>
        <w:tab/>
        <w:t xml:space="preserve">8 </w:t>
      </w:r>
      <w:r w:rsidR="00096B4B" w:rsidRPr="00096B4B">
        <w:rPr>
          <w:rFonts w:ascii="Arial" w:hAnsi="Arial" w:cs="Arial"/>
        </w:rPr>
        <w:t>member</w:t>
      </w:r>
      <w:r>
        <w:rPr>
          <w:rFonts w:ascii="Arial" w:hAnsi="Arial" w:cs="Arial"/>
        </w:rPr>
        <w:t>s</w:t>
      </w:r>
    </w:p>
    <w:p w14:paraId="7E406A80" w14:textId="364889B5" w:rsidR="00096B4B" w:rsidRPr="00096B4B" w:rsidRDefault="00096B4B" w:rsidP="00096B4B">
      <w:pPr>
        <w:spacing w:after="0" w:line="240" w:lineRule="auto"/>
        <w:rPr>
          <w:rFonts w:ascii="Arial" w:hAnsi="Arial" w:cs="Arial"/>
        </w:rPr>
      </w:pPr>
      <w:r w:rsidRPr="00096B4B">
        <w:rPr>
          <w:rFonts w:ascii="Arial" w:hAnsi="Arial" w:cs="Arial"/>
        </w:rPr>
        <w:t xml:space="preserve">Liberal Democrat group: </w:t>
      </w:r>
      <w:r w:rsidRPr="00096B4B">
        <w:rPr>
          <w:rFonts w:ascii="Arial" w:hAnsi="Arial" w:cs="Arial"/>
        </w:rPr>
        <w:tab/>
        <w:t>1</w:t>
      </w:r>
      <w:r w:rsidR="00DE7042">
        <w:rPr>
          <w:rFonts w:ascii="Arial" w:hAnsi="Arial" w:cs="Arial"/>
        </w:rPr>
        <w:t>0</w:t>
      </w:r>
      <w:r w:rsidRPr="00096B4B">
        <w:rPr>
          <w:rFonts w:ascii="Arial" w:hAnsi="Arial" w:cs="Arial"/>
        </w:rPr>
        <w:t xml:space="preserve"> member</w:t>
      </w:r>
      <w:r w:rsidR="00DE7042">
        <w:rPr>
          <w:rFonts w:ascii="Arial" w:hAnsi="Arial" w:cs="Arial"/>
        </w:rPr>
        <w:t>s</w:t>
      </w:r>
    </w:p>
    <w:p w14:paraId="0842B6C6" w14:textId="77777777" w:rsidR="00096B4B" w:rsidRPr="00096B4B" w:rsidRDefault="00096B4B" w:rsidP="00096B4B">
      <w:pPr>
        <w:spacing w:after="0" w:line="240" w:lineRule="auto"/>
        <w:rPr>
          <w:rFonts w:ascii="Arial" w:hAnsi="Arial" w:cs="Arial"/>
        </w:rPr>
      </w:pPr>
    </w:p>
    <w:p w14:paraId="159ABF95" w14:textId="6CB46F9F" w:rsidR="00096B4B" w:rsidRPr="00096B4B" w:rsidRDefault="00096B4B" w:rsidP="00096B4B">
      <w:pPr>
        <w:spacing w:after="0" w:line="240" w:lineRule="auto"/>
        <w:rPr>
          <w:rFonts w:ascii="Arial" w:hAnsi="Arial" w:cs="Arial"/>
        </w:rPr>
      </w:pPr>
      <w:r w:rsidRPr="00096B4B">
        <w:rPr>
          <w:rFonts w:ascii="Helvetica" w:hAnsi="Helvetica"/>
          <w:color w:val="000000"/>
          <w:shd w:val="clear" w:color="auto" w:fill="FFFFFF"/>
        </w:rPr>
        <w:t>Substitute members from each political group may also be appointed</w:t>
      </w:r>
      <w:r w:rsidRPr="00096B4B">
        <w:rPr>
          <w:rFonts w:ascii="Frutiger 45 Light" w:hAnsi="Frutiger 45 Light"/>
        </w:rPr>
        <w:t>.</w:t>
      </w:r>
    </w:p>
    <w:p w14:paraId="45164D6F" w14:textId="77777777" w:rsidR="00096B4B" w:rsidRDefault="00096B4B" w:rsidP="00096B4B">
      <w:pPr>
        <w:spacing w:after="0" w:line="240" w:lineRule="auto"/>
        <w:rPr>
          <w:rFonts w:ascii="Arial" w:hAnsi="Arial" w:cs="Arial"/>
          <w:b/>
        </w:rPr>
      </w:pPr>
    </w:p>
    <w:p w14:paraId="3908AF8B" w14:textId="77777777" w:rsidR="00096B4B" w:rsidRPr="00096B4B" w:rsidRDefault="00096B4B" w:rsidP="00096B4B">
      <w:pPr>
        <w:spacing w:after="0" w:line="240" w:lineRule="auto"/>
        <w:rPr>
          <w:rFonts w:ascii="Arial" w:hAnsi="Arial" w:cs="Arial"/>
          <w:b/>
        </w:rPr>
      </w:pPr>
      <w:r w:rsidRPr="00096B4B">
        <w:rPr>
          <w:rFonts w:ascii="Arial" w:hAnsi="Arial" w:cs="Arial"/>
          <w:b/>
        </w:rPr>
        <w:t>Frequency per year</w:t>
      </w:r>
    </w:p>
    <w:p w14:paraId="1D43398C" w14:textId="77777777" w:rsidR="00096B4B" w:rsidRPr="00096B4B" w:rsidRDefault="00096B4B" w:rsidP="00096B4B">
      <w:pPr>
        <w:spacing w:after="0" w:line="240" w:lineRule="auto"/>
        <w:rPr>
          <w:rFonts w:ascii="Arial" w:hAnsi="Arial" w:cs="Arial"/>
        </w:rPr>
      </w:pPr>
    </w:p>
    <w:p w14:paraId="37035F5D" w14:textId="6D88943A" w:rsidR="00096B4B" w:rsidRPr="00096B4B" w:rsidRDefault="00096B4B" w:rsidP="00096B4B">
      <w:pPr>
        <w:spacing w:after="0" w:line="240" w:lineRule="auto"/>
        <w:rPr>
          <w:rFonts w:ascii="Arial" w:hAnsi="Arial" w:cs="Arial"/>
        </w:rPr>
      </w:pPr>
      <w:r>
        <w:rPr>
          <w:rFonts w:ascii="Arial" w:hAnsi="Arial" w:cs="Arial"/>
        </w:rPr>
        <w:t xml:space="preserve">Two meetings to be held annually. </w:t>
      </w:r>
    </w:p>
    <w:p w14:paraId="176E52C5" w14:textId="77777777" w:rsidR="00096B4B" w:rsidRPr="00096B4B" w:rsidRDefault="00096B4B" w:rsidP="00096B4B">
      <w:pPr>
        <w:spacing w:after="0" w:line="240" w:lineRule="auto"/>
        <w:rPr>
          <w:rFonts w:ascii="Arial" w:hAnsi="Arial" w:cs="Arial"/>
        </w:rPr>
      </w:pPr>
    </w:p>
    <w:p w14:paraId="7E6A1D30" w14:textId="77777777" w:rsidR="00096B4B" w:rsidRPr="00096B4B" w:rsidRDefault="00096B4B" w:rsidP="00096B4B">
      <w:pPr>
        <w:spacing w:after="0" w:line="240" w:lineRule="auto"/>
        <w:rPr>
          <w:rFonts w:ascii="Arial" w:hAnsi="Arial" w:cs="Arial"/>
          <w:b/>
        </w:rPr>
      </w:pPr>
      <w:r w:rsidRPr="00096B4B">
        <w:rPr>
          <w:rFonts w:ascii="Arial" w:hAnsi="Arial" w:cs="Arial"/>
          <w:b/>
        </w:rPr>
        <w:t>Reporting Accountabilities</w:t>
      </w:r>
    </w:p>
    <w:p w14:paraId="47EEC188" w14:textId="77777777" w:rsidR="00096B4B" w:rsidRPr="00096B4B" w:rsidRDefault="00096B4B" w:rsidP="00096B4B">
      <w:pPr>
        <w:spacing w:after="0" w:line="240" w:lineRule="auto"/>
        <w:rPr>
          <w:rFonts w:ascii="Arial" w:eastAsia="Calibri" w:hAnsi="Arial" w:cs="Arial"/>
        </w:rPr>
      </w:pPr>
    </w:p>
    <w:p w14:paraId="4EE95A9D" w14:textId="18167E16" w:rsidR="00096B4B" w:rsidRPr="00096B4B" w:rsidRDefault="00096B4B" w:rsidP="00096B4B">
      <w:pPr>
        <w:spacing w:after="0" w:line="240" w:lineRule="auto"/>
        <w:rPr>
          <w:rFonts w:ascii="Arial" w:eastAsia="Times New Roman" w:hAnsi="Arial" w:cs="Arial"/>
          <w:szCs w:val="20"/>
          <w:lang w:eastAsia="en-GB"/>
        </w:rPr>
      </w:pPr>
      <w:r w:rsidRPr="00096B4B">
        <w:rPr>
          <w:rFonts w:ascii="Arial" w:eastAsia="Times New Roman" w:hAnsi="Arial" w:cs="Arial"/>
          <w:szCs w:val="20"/>
          <w:lang w:eastAsia="en-GB"/>
        </w:rPr>
        <w:t xml:space="preserve">The </w:t>
      </w:r>
      <w:r>
        <w:rPr>
          <w:rFonts w:ascii="Arial" w:eastAsia="Times New Roman" w:hAnsi="Arial" w:cs="Arial"/>
          <w:szCs w:val="20"/>
          <w:lang w:eastAsia="en-GB"/>
        </w:rPr>
        <w:t xml:space="preserve">Fire Commission is led by the Fire Services Management Committee, which reports to the Safer &amp; Stronger Communities Board. </w:t>
      </w:r>
    </w:p>
    <w:sectPr w:rsidR="00096B4B" w:rsidRPr="00096B4B" w:rsidSect="00096B4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2A9"/>
    <w:multiLevelType w:val="multilevel"/>
    <w:tmpl w:val="A8AC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85359"/>
    <w:multiLevelType w:val="multilevel"/>
    <w:tmpl w:val="659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F2"/>
    <w:rsid w:val="00096B4B"/>
    <w:rsid w:val="0010784F"/>
    <w:rsid w:val="00353CD5"/>
    <w:rsid w:val="008A21B8"/>
    <w:rsid w:val="009A779B"/>
    <w:rsid w:val="00AB2AF3"/>
    <w:rsid w:val="00B961F2"/>
    <w:rsid w:val="00D70D1E"/>
    <w:rsid w:val="00DE7042"/>
    <w:rsid w:val="00E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F2"/>
    <w:pPr>
      <w:spacing w:before="100" w:beforeAutospacing="1" w:after="150" w:line="336" w:lineRule="auto"/>
    </w:pPr>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EA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F2"/>
    <w:pPr>
      <w:spacing w:before="100" w:beforeAutospacing="1" w:after="150" w:line="336" w:lineRule="auto"/>
    </w:pPr>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EA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4153">
      <w:bodyDiv w:val="1"/>
      <w:marLeft w:val="0"/>
      <w:marRight w:val="0"/>
      <w:marTop w:val="0"/>
      <w:marBottom w:val="0"/>
      <w:divBdr>
        <w:top w:val="none" w:sz="0" w:space="0" w:color="auto"/>
        <w:left w:val="none" w:sz="0" w:space="0" w:color="auto"/>
        <w:bottom w:val="none" w:sz="0" w:space="0" w:color="auto"/>
        <w:right w:val="none" w:sz="0" w:space="0" w:color="auto"/>
      </w:divBdr>
      <w:divsChild>
        <w:div w:id="737246548">
          <w:marLeft w:val="0"/>
          <w:marRight w:val="0"/>
          <w:marTop w:val="0"/>
          <w:marBottom w:val="0"/>
          <w:divBdr>
            <w:top w:val="none" w:sz="0" w:space="0" w:color="auto"/>
            <w:left w:val="none" w:sz="0" w:space="0" w:color="auto"/>
            <w:bottom w:val="none" w:sz="0" w:space="0" w:color="auto"/>
            <w:right w:val="none" w:sz="0" w:space="0" w:color="auto"/>
          </w:divBdr>
          <w:divsChild>
            <w:div w:id="610934757">
              <w:marLeft w:val="0"/>
              <w:marRight w:val="0"/>
              <w:marTop w:val="0"/>
              <w:marBottom w:val="300"/>
              <w:divBdr>
                <w:top w:val="none" w:sz="0" w:space="0" w:color="auto"/>
                <w:left w:val="none" w:sz="0" w:space="0" w:color="auto"/>
                <w:bottom w:val="none" w:sz="0" w:space="0" w:color="auto"/>
                <w:right w:val="none" w:sz="0" w:space="0" w:color="auto"/>
              </w:divBdr>
              <w:divsChild>
                <w:div w:id="581256902">
                  <w:marLeft w:val="0"/>
                  <w:marRight w:val="0"/>
                  <w:marTop w:val="0"/>
                  <w:marBottom w:val="0"/>
                  <w:divBdr>
                    <w:top w:val="none" w:sz="0" w:space="0" w:color="auto"/>
                    <w:left w:val="none" w:sz="0" w:space="0" w:color="auto"/>
                    <w:bottom w:val="none" w:sz="0" w:space="0" w:color="auto"/>
                    <w:right w:val="none" w:sz="0" w:space="0" w:color="auto"/>
                  </w:divBdr>
                  <w:divsChild>
                    <w:div w:id="2033336686">
                      <w:marLeft w:val="150"/>
                      <w:marRight w:val="150"/>
                      <w:marTop w:val="0"/>
                      <w:marBottom w:val="0"/>
                      <w:divBdr>
                        <w:top w:val="none" w:sz="0" w:space="0" w:color="auto"/>
                        <w:left w:val="none" w:sz="0" w:space="0" w:color="auto"/>
                        <w:bottom w:val="none" w:sz="0" w:space="0" w:color="auto"/>
                        <w:right w:val="none" w:sz="0" w:space="0" w:color="auto"/>
                      </w:divBdr>
                      <w:divsChild>
                        <w:div w:id="266692268">
                          <w:marLeft w:val="0"/>
                          <w:marRight w:val="0"/>
                          <w:marTop w:val="0"/>
                          <w:marBottom w:val="0"/>
                          <w:divBdr>
                            <w:top w:val="none" w:sz="0" w:space="0" w:color="auto"/>
                            <w:left w:val="none" w:sz="0" w:space="0" w:color="auto"/>
                            <w:bottom w:val="none" w:sz="0" w:space="0" w:color="auto"/>
                            <w:right w:val="none" w:sz="0" w:space="0" w:color="auto"/>
                          </w:divBdr>
                          <w:divsChild>
                            <w:div w:id="863402330">
                              <w:marLeft w:val="0"/>
                              <w:marRight w:val="0"/>
                              <w:marTop w:val="0"/>
                              <w:marBottom w:val="0"/>
                              <w:divBdr>
                                <w:top w:val="none" w:sz="0" w:space="0" w:color="auto"/>
                                <w:left w:val="none" w:sz="0" w:space="0" w:color="auto"/>
                                <w:bottom w:val="none" w:sz="0" w:space="0" w:color="auto"/>
                                <w:right w:val="none" w:sz="0" w:space="0" w:color="auto"/>
                              </w:divBdr>
                              <w:divsChild>
                                <w:div w:id="517814170">
                                  <w:marLeft w:val="0"/>
                                  <w:marRight w:val="0"/>
                                  <w:marTop w:val="0"/>
                                  <w:marBottom w:val="0"/>
                                  <w:divBdr>
                                    <w:top w:val="none" w:sz="0" w:space="0" w:color="auto"/>
                                    <w:left w:val="none" w:sz="0" w:space="0" w:color="auto"/>
                                    <w:bottom w:val="none" w:sz="0" w:space="0" w:color="auto"/>
                                    <w:right w:val="none" w:sz="0" w:space="0" w:color="auto"/>
                                  </w:divBdr>
                                  <w:divsChild>
                                    <w:div w:id="1604068082">
                                      <w:marLeft w:val="0"/>
                                      <w:marRight w:val="0"/>
                                      <w:marTop w:val="0"/>
                                      <w:marBottom w:val="0"/>
                                      <w:divBdr>
                                        <w:top w:val="none" w:sz="0" w:space="0" w:color="auto"/>
                                        <w:left w:val="none" w:sz="0" w:space="0" w:color="auto"/>
                                        <w:bottom w:val="none" w:sz="0" w:space="0" w:color="auto"/>
                                        <w:right w:val="none" w:sz="0" w:space="0" w:color="auto"/>
                                      </w:divBdr>
                                      <w:divsChild>
                                        <w:div w:id="789083600">
                                          <w:marLeft w:val="0"/>
                                          <w:marRight w:val="0"/>
                                          <w:marTop w:val="0"/>
                                          <w:marBottom w:val="0"/>
                                          <w:divBdr>
                                            <w:top w:val="none" w:sz="0" w:space="0" w:color="auto"/>
                                            <w:left w:val="none" w:sz="0" w:space="0" w:color="auto"/>
                                            <w:bottom w:val="none" w:sz="0" w:space="0" w:color="auto"/>
                                            <w:right w:val="none" w:sz="0" w:space="0" w:color="auto"/>
                                          </w:divBdr>
                                          <w:divsChild>
                                            <w:div w:id="838350566">
                                              <w:marLeft w:val="0"/>
                                              <w:marRight w:val="0"/>
                                              <w:marTop w:val="0"/>
                                              <w:marBottom w:val="0"/>
                                              <w:divBdr>
                                                <w:top w:val="none" w:sz="0" w:space="0" w:color="auto"/>
                                                <w:left w:val="none" w:sz="0" w:space="0" w:color="auto"/>
                                                <w:bottom w:val="none" w:sz="0" w:space="0" w:color="auto"/>
                                                <w:right w:val="none" w:sz="0" w:space="0" w:color="auto"/>
                                              </w:divBdr>
                                              <w:divsChild>
                                                <w:div w:id="89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74E29934-99E2-491D-8747-B74EA38F7F53}">
  <ds:schemaRefs>
    <ds:schemaRef ds:uri="http://schemas.microsoft.com/sharepoint/v3/contenttype/forms"/>
  </ds:schemaRefs>
</ds:datastoreItem>
</file>

<file path=customXml/itemProps2.xml><?xml version="1.0" encoding="utf-8"?>
<ds:datastoreItem xmlns:ds="http://schemas.openxmlformats.org/officeDocument/2006/customXml" ds:itemID="{CD8927DE-0774-4600-90AA-BB36EAAA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1663D-2190-4FBB-A6AE-5405AC138206}">
  <ds:schemaRefs>
    <ds:schemaRef ds:uri="http://www.w3.org/XML/1998/namespace"/>
    <ds:schemaRef ds:uri="c8febe6a-14d9-43ab-83c3-c48f478fa47c"/>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8a0e75-f4bc-4eb4-8ed0-578eaea9e1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Yasmeen Sebbana</cp:lastModifiedBy>
  <cp:revision>2</cp:revision>
  <dcterms:created xsi:type="dcterms:W3CDTF">2015-10-12T09:23:00Z</dcterms:created>
  <dcterms:modified xsi:type="dcterms:W3CDTF">2015-10-12T09:23:00Z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cathyb</vt:lpwstr>
  </property>
  <property fmtid="{D5CDD505-2E9C-101B-9397-08002B2CF9AE}" pid="5" name="DC.creator">
    <vt:lpwstr>GSS1\CathyB</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2014-07-30T00:00:00Z</vt:lpwstr>
  </property>
  <property fmtid="{D5CDD505-2E9C-101B-9397-08002B2CF9AE}" pid="10" name="e-GMS.subject.keyword">
    <vt:lpwstr>Commissions,</vt:lpwstr>
  </property>
  <property fmtid="{D5CDD505-2E9C-101B-9397-08002B2CF9AE}" pid="11" name="Date">
    <vt:lpwstr>2014-07-30T00:00:00Z</vt:lpwstr>
  </property>
  <property fmtid="{D5CDD505-2E9C-101B-9397-08002B2CF9AE}" pid="12" name="ContentTypeId">
    <vt:lpwstr>0x0101009A1AF0CA6366494B9D2AD5A54B67F253</vt:lpwstr>
  </property>
</Properties>
</file>